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42" w:rsidRPr="00E77399" w:rsidRDefault="006E2E42" w:rsidP="006E2E42">
      <w:pPr>
        <w:jc w:val="center"/>
        <w:rPr>
          <w:rFonts w:ascii="Times New Roman" w:hAnsi="Times New Roman"/>
          <w:b/>
          <w:lang w:val="ru-RU"/>
        </w:rPr>
      </w:pPr>
      <w:r w:rsidRPr="00E77399">
        <w:rPr>
          <w:rFonts w:ascii="Times New Roman" w:hAnsi="Times New Roman"/>
          <w:b/>
          <w:lang w:val="ru-RU"/>
        </w:rPr>
        <w:t>Публичный отчет МБОУ «</w:t>
      </w:r>
      <w:proofErr w:type="spellStart"/>
      <w:r w:rsidR="00363D8C" w:rsidRPr="00E77399">
        <w:rPr>
          <w:rFonts w:ascii="Times New Roman" w:hAnsi="Times New Roman"/>
          <w:b/>
          <w:lang w:val="ru-RU"/>
        </w:rPr>
        <w:t>Арлюкская</w:t>
      </w:r>
      <w:proofErr w:type="spellEnd"/>
      <w:r w:rsidR="00363D8C" w:rsidRPr="00E77399">
        <w:rPr>
          <w:rFonts w:ascii="Times New Roman" w:hAnsi="Times New Roman"/>
          <w:b/>
          <w:lang w:val="ru-RU"/>
        </w:rPr>
        <w:t xml:space="preserve"> СОШ</w:t>
      </w:r>
      <w:r w:rsidRPr="00E77399">
        <w:rPr>
          <w:rFonts w:ascii="Times New Roman" w:hAnsi="Times New Roman"/>
          <w:b/>
          <w:lang w:val="ru-RU"/>
        </w:rPr>
        <w:t>»</w:t>
      </w:r>
    </w:p>
    <w:p w:rsidR="006E2E42" w:rsidRPr="00E77399" w:rsidRDefault="006E2E42" w:rsidP="006E2E42">
      <w:pPr>
        <w:jc w:val="center"/>
        <w:rPr>
          <w:rFonts w:ascii="Times New Roman" w:hAnsi="Times New Roman"/>
          <w:b/>
          <w:lang w:val="ru-RU"/>
        </w:rPr>
      </w:pPr>
      <w:r w:rsidRPr="00E77399">
        <w:rPr>
          <w:rFonts w:ascii="Times New Roman" w:hAnsi="Times New Roman"/>
          <w:b/>
          <w:lang w:val="ru-RU"/>
        </w:rPr>
        <w:t>201</w:t>
      </w:r>
      <w:r w:rsidR="008D49C9" w:rsidRPr="00E77399">
        <w:rPr>
          <w:rFonts w:ascii="Times New Roman" w:hAnsi="Times New Roman"/>
          <w:b/>
          <w:lang w:val="ru-RU"/>
        </w:rPr>
        <w:t>5</w:t>
      </w:r>
      <w:r w:rsidRPr="00E77399">
        <w:rPr>
          <w:rFonts w:ascii="Times New Roman" w:hAnsi="Times New Roman"/>
          <w:b/>
          <w:lang w:val="ru-RU"/>
        </w:rPr>
        <w:t xml:space="preserve"> год</w:t>
      </w:r>
    </w:p>
    <w:p w:rsidR="006E2E42" w:rsidRPr="00E77399" w:rsidRDefault="006E2E42" w:rsidP="006E2E42">
      <w:pPr>
        <w:jc w:val="center"/>
        <w:rPr>
          <w:rFonts w:ascii="Times New Roman" w:hAnsi="Times New Roman"/>
          <w:b/>
          <w:lang w:val="ru-RU"/>
        </w:rPr>
      </w:pPr>
    </w:p>
    <w:p w:rsidR="006E2E42" w:rsidRPr="00E77399" w:rsidRDefault="006E2E42" w:rsidP="006E2E42">
      <w:pPr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77399">
        <w:rPr>
          <w:rFonts w:ascii="Times New Roman" w:hAnsi="Times New Roman"/>
          <w:b/>
          <w:lang w:val="ru-RU"/>
        </w:rPr>
        <w:t>Общая характеристика учреждения</w:t>
      </w:r>
    </w:p>
    <w:p w:rsidR="006E2E42" w:rsidRPr="00E77399" w:rsidRDefault="006E2E42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Муниципальное бюджетное  общеобраз</w:t>
      </w:r>
      <w:r w:rsidR="00363D8C" w:rsidRPr="00E77399">
        <w:rPr>
          <w:rFonts w:ascii="Times New Roman" w:hAnsi="Times New Roman"/>
          <w:lang w:val="ru-RU"/>
        </w:rPr>
        <w:t>овательное учреждение «</w:t>
      </w:r>
      <w:proofErr w:type="spellStart"/>
      <w:r w:rsidR="00363D8C" w:rsidRPr="00E77399">
        <w:rPr>
          <w:rFonts w:ascii="Times New Roman" w:hAnsi="Times New Roman"/>
          <w:lang w:val="ru-RU"/>
        </w:rPr>
        <w:t>Арлюкская</w:t>
      </w:r>
      <w:proofErr w:type="spellEnd"/>
      <w:r w:rsidRPr="00E77399">
        <w:rPr>
          <w:rFonts w:ascii="Times New Roman" w:hAnsi="Times New Roman"/>
          <w:lang w:val="ru-RU"/>
        </w:rPr>
        <w:t xml:space="preserve"> средняя общеобразовательная школа» </w:t>
      </w:r>
    </w:p>
    <w:p w:rsidR="006E2E42" w:rsidRPr="00E77399" w:rsidRDefault="00363D8C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Юридический адрес:  652070</w:t>
      </w:r>
      <w:r w:rsidR="006E2E42" w:rsidRPr="00E77399">
        <w:rPr>
          <w:rFonts w:ascii="Times New Roman" w:hAnsi="Times New Roman"/>
          <w:lang w:val="ru-RU"/>
        </w:rPr>
        <w:t xml:space="preserve">, Кемеровская область, </w:t>
      </w:r>
      <w:proofErr w:type="spellStart"/>
      <w:r w:rsidR="006E2E42" w:rsidRPr="00E77399">
        <w:rPr>
          <w:rFonts w:ascii="Times New Roman" w:hAnsi="Times New Roman"/>
          <w:lang w:val="ru-RU"/>
        </w:rPr>
        <w:t>Юргинский</w:t>
      </w:r>
      <w:proofErr w:type="spellEnd"/>
      <w:r w:rsidR="006E2E42" w:rsidRPr="00E77399">
        <w:rPr>
          <w:rFonts w:ascii="Times New Roman" w:hAnsi="Times New Roman"/>
          <w:lang w:val="ru-RU"/>
        </w:rPr>
        <w:t xml:space="preserve"> район, </w:t>
      </w:r>
      <w:proofErr w:type="spellStart"/>
      <w:r w:rsidRPr="00E77399">
        <w:rPr>
          <w:rFonts w:ascii="Times New Roman" w:hAnsi="Times New Roman"/>
          <w:lang w:val="ru-RU"/>
        </w:rPr>
        <w:t>п.ст</w:t>
      </w:r>
      <w:proofErr w:type="spellEnd"/>
      <w:r w:rsidRPr="00E77399">
        <w:rPr>
          <w:rFonts w:ascii="Times New Roman" w:hAnsi="Times New Roman"/>
          <w:lang w:val="ru-RU"/>
        </w:rPr>
        <w:t xml:space="preserve">. </w:t>
      </w:r>
      <w:proofErr w:type="spellStart"/>
      <w:r w:rsidRPr="00E77399">
        <w:rPr>
          <w:rFonts w:ascii="Times New Roman" w:hAnsi="Times New Roman"/>
          <w:lang w:val="ru-RU"/>
        </w:rPr>
        <w:t>Арлюк</w:t>
      </w:r>
      <w:proofErr w:type="spellEnd"/>
      <w:r w:rsidRPr="00E77399">
        <w:rPr>
          <w:rFonts w:ascii="Times New Roman" w:hAnsi="Times New Roman"/>
          <w:lang w:val="ru-RU"/>
        </w:rPr>
        <w:t>, улица Школьная, дом 26 «А»</w:t>
      </w:r>
    </w:p>
    <w:p w:rsidR="006E2E42" w:rsidRPr="00E77399" w:rsidRDefault="006E2E42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Адреса мест осуществления образовательной деятельности:</w:t>
      </w:r>
    </w:p>
    <w:p w:rsidR="00363D8C" w:rsidRPr="00E77399" w:rsidRDefault="00363D8C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652070</w:t>
      </w:r>
      <w:r w:rsidR="006E2E42" w:rsidRPr="00E77399">
        <w:rPr>
          <w:rFonts w:ascii="Times New Roman" w:hAnsi="Times New Roman"/>
          <w:lang w:val="ru-RU"/>
        </w:rPr>
        <w:t xml:space="preserve">, Кемеровская область, </w:t>
      </w:r>
      <w:proofErr w:type="spellStart"/>
      <w:r w:rsidR="006E2E42" w:rsidRPr="00E77399">
        <w:rPr>
          <w:rFonts w:ascii="Times New Roman" w:hAnsi="Times New Roman"/>
          <w:lang w:val="ru-RU"/>
        </w:rPr>
        <w:t>Юргинский</w:t>
      </w:r>
      <w:proofErr w:type="spellEnd"/>
      <w:r w:rsidR="006E2E42" w:rsidRPr="00E77399">
        <w:rPr>
          <w:rFonts w:ascii="Times New Roman" w:hAnsi="Times New Roman"/>
          <w:lang w:val="ru-RU"/>
        </w:rPr>
        <w:t xml:space="preserve"> район</w:t>
      </w:r>
      <w:r w:rsidRPr="00E77399">
        <w:rPr>
          <w:rFonts w:ascii="Times New Roman" w:hAnsi="Times New Roman"/>
          <w:lang w:val="ru-RU"/>
        </w:rPr>
        <w:t xml:space="preserve">, </w:t>
      </w:r>
      <w:proofErr w:type="spellStart"/>
      <w:r w:rsidRPr="00E77399">
        <w:rPr>
          <w:rFonts w:ascii="Times New Roman" w:hAnsi="Times New Roman"/>
          <w:lang w:val="ru-RU"/>
        </w:rPr>
        <w:t>п.ст</w:t>
      </w:r>
      <w:proofErr w:type="spellEnd"/>
      <w:r w:rsidRPr="00E77399">
        <w:rPr>
          <w:rFonts w:ascii="Times New Roman" w:hAnsi="Times New Roman"/>
          <w:lang w:val="ru-RU"/>
        </w:rPr>
        <w:t xml:space="preserve">. </w:t>
      </w:r>
      <w:proofErr w:type="spellStart"/>
      <w:r w:rsidRPr="00E77399">
        <w:rPr>
          <w:rFonts w:ascii="Times New Roman" w:hAnsi="Times New Roman"/>
          <w:lang w:val="ru-RU"/>
        </w:rPr>
        <w:t>Арлюк</w:t>
      </w:r>
      <w:proofErr w:type="spellEnd"/>
      <w:r w:rsidRPr="00E77399">
        <w:rPr>
          <w:rFonts w:ascii="Times New Roman" w:hAnsi="Times New Roman"/>
          <w:lang w:val="ru-RU"/>
        </w:rPr>
        <w:t>, улица Школьная, дом 26 «А»,</w:t>
      </w:r>
    </w:p>
    <w:p w:rsidR="00363D8C" w:rsidRPr="00E77399" w:rsidRDefault="00363D8C" w:rsidP="00363D8C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652070, Кемеровская область, </w:t>
      </w:r>
      <w:proofErr w:type="spellStart"/>
      <w:r w:rsidRPr="00E77399">
        <w:rPr>
          <w:rFonts w:ascii="Times New Roman" w:hAnsi="Times New Roman"/>
          <w:lang w:val="ru-RU"/>
        </w:rPr>
        <w:t>Юргинский</w:t>
      </w:r>
      <w:proofErr w:type="spellEnd"/>
      <w:r w:rsidRPr="00E77399">
        <w:rPr>
          <w:rFonts w:ascii="Times New Roman" w:hAnsi="Times New Roman"/>
          <w:lang w:val="ru-RU"/>
        </w:rPr>
        <w:t xml:space="preserve"> район, п.  Линейный, улица Школьная, дом 1 «А»</w:t>
      </w:r>
    </w:p>
    <w:p w:rsidR="006E2E42" w:rsidRPr="00E77399" w:rsidRDefault="00363D8C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Телефон:  98-198, 97-116</w:t>
      </w:r>
    </w:p>
    <w:p w:rsidR="006E2E42" w:rsidRPr="00E77399" w:rsidRDefault="00363D8C" w:rsidP="006E2E42">
      <w:pPr>
        <w:jc w:val="both"/>
        <w:rPr>
          <w:rFonts w:ascii="Times New Roman" w:hAnsi="Times New Roman"/>
          <w:u w:val="single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Год основания: 08.12.1961г.</w:t>
      </w:r>
    </w:p>
    <w:p w:rsidR="006E2E42" w:rsidRPr="00E77399" w:rsidRDefault="006E2E42" w:rsidP="006E2E42">
      <w:pPr>
        <w:ind w:left="7" w:hanging="1425"/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b/>
          <w:bCs/>
          <w:lang w:val="ru-RU"/>
        </w:rPr>
        <w:tab/>
        <w:t xml:space="preserve">     </w:t>
      </w:r>
      <w:r w:rsidR="00363D8C" w:rsidRPr="00E77399">
        <w:rPr>
          <w:rFonts w:ascii="Times New Roman" w:hAnsi="Times New Roman"/>
          <w:lang w:val="ru-RU"/>
        </w:rPr>
        <w:t xml:space="preserve">Лицензия на осуществление образовательной </w:t>
      </w:r>
      <w:proofErr w:type="gramStart"/>
      <w:r w:rsidR="00363D8C" w:rsidRPr="00E77399">
        <w:rPr>
          <w:rFonts w:ascii="Times New Roman" w:hAnsi="Times New Roman"/>
          <w:lang w:val="ru-RU"/>
        </w:rPr>
        <w:t xml:space="preserve">деятельности </w:t>
      </w:r>
      <w:r w:rsidRPr="00E77399">
        <w:rPr>
          <w:rFonts w:ascii="Times New Roman" w:hAnsi="Times New Roman"/>
          <w:lang w:val="ru-RU"/>
        </w:rPr>
        <w:t xml:space="preserve"> регистрационный</w:t>
      </w:r>
      <w:proofErr w:type="gramEnd"/>
      <w:r w:rsidR="00E45AFC" w:rsidRPr="00E77399">
        <w:rPr>
          <w:rFonts w:ascii="Times New Roman" w:hAnsi="Times New Roman"/>
          <w:lang w:val="ru-RU"/>
        </w:rPr>
        <w:t xml:space="preserve">  № 12770  от 09  июня 2012</w:t>
      </w:r>
      <w:r w:rsidRPr="00E77399">
        <w:rPr>
          <w:rFonts w:ascii="Times New Roman" w:hAnsi="Times New Roman"/>
          <w:lang w:val="ru-RU"/>
        </w:rPr>
        <w:t xml:space="preserve"> года </w:t>
      </w:r>
      <w:r w:rsidR="007D1C5C" w:rsidRPr="00E77399">
        <w:rPr>
          <w:rFonts w:ascii="Times New Roman" w:hAnsi="Times New Roman"/>
          <w:lang w:val="ru-RU"/>
        </w:rPr>
        <w:t xml:space="preserve"> с</w:t>
      </w:r>
      <w:r w:rsidR="00E45AFC" w:rsidRPr="00E77399">
        <w:rPr>
          <w:rFonts w:ascii="Times New Roman" w:hAnsi="Times New Roman"/>
          <w:lang w:val="ru-RU"/>
        </w:rPr>
        <w:t xml:space="preserve">ерия А № 0002540 </w:t>
      </w:r>
      <w:r w:rsidRPr="00E77399">
        <w:rPr>
          <w:rFonts w:ascii="Times New Roman" w:hAnsi="Times New Roman"/>
          <w:lang w:val="ru-RU"/>
        </w:rPr>
        <w:t>выдана Государственной службой по надзору и контролю в сфере образования Кемеровской области, лицензия предоставлена бессрочно.</w:t>
      </w:r>
    </w:p>
    <w:p w:rsidR="006E2E42" w:rsidRPr="00E77399" w:rsidRDefault="006E2E42" w:rsidP="006E2E42">
      <w:pPr>
        <w:ind w:left="7" w:hanging="1425"/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                   </w:t>
      </w:r>
      <w:r w:rsidRPr="00E77399">
        <w:rPr>
          <w:rFonts w:ascii="Times New Roman" w:hAnsi="Times New Roman"/>
          <w:b/>
          <w:i/>
          <w:lang w:val="ru-RU"/>
        </w:rPr>
        <w:t xml:space="preserve"> </w:t>
      </w:r>
      <w:r w:rsidRPr="00E77399">
        <w:rPr>
          <w:rFonts w:ascii="Times New Roman" w:hAnsi="Times New Roman"/>
          <w:lang w:val="ru-RU"/>
        </w:rPr>
        <w:t>Свидетельство о гос</w:t>
      </w:r>
      <w:r w:rsidR="00E45AFC" w:rsidRPr="00E77399">
        <w:rPr>
          <w:rFonts w:ascii="Times New Roman" w:hAnsi="Times New Roman"/>
          <w:lang w:val="ru-RU"/>
        </w:rPr>
        <w:t xml:space="preserve">ударственной аккредитации: 42А01 0000144 регистрационный № 2698 от 19 </w:t>
      </w:r>
      <w:proofErr w:type="gramStart"/>
      <w:r w:rsidR="00E45AFC" w:rsidRPr="00E77399">
        <w:rPr>
          <w:rFonts w:ascii="Times New Roman" w:hAnsi="Times New Roman"/>
          <w:lang w:val="ru-RU"/>
        </w:rPr>
        <w:t>мая  2014</w:t>
      </w:r>
      <w:proofErr w:type="gramEnd"/>
      <w:r w:rsidRPr="00E77399">
        <w:rPr>
          <w:rFonts w:ascii="Times New Roman" w:hAnsi="Times New Roman"/>
          <w:lang w:val="ru-RU"/>
        </w:rPr>
        <w:t xml:space="preserve"> года выдана Государственной службой по надзору и контролю в сфере образования Кемеровс</w:t>
      </w:r>
      <w:r w:rsidR="00E45AFC" w:rsidRPr="00E77399">
        <w:rPr>
          <w:rFonts w:ascii="Times New Roman" w:hAnsi="Times New Roman"/>
          <w:lang w:val="ru-RU"/>
        </w:rPr>
        <w:t>кой области, действительно до 19 мая 2026</w:t>
      </w:r>
      <w:r w:rsidRPr="00E77399">
        <w:rPr>
          <w:rFonts w:ascii="Times New Roman" w:hAnsi="Times New Roman"/>
          <w:lang w:val="ru-RU"/>
        </w:rPr>
        <w:t>года.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</w:p>
    <w:p w:rsidR="006E2E42" w:rsidRPr="00E77399" w:rsidRDefault="007D1C5C" w:rsidP="006E2E42">
      <w:pPr>
        <w:ind w:left="7" w:hanging="1425"/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                  199</w:t>
      </w:r>
      <w:r w:rsidR="006E2E42" w:rsidRPr="00E77399">
        <w:rPr>
          <w:rFonts w:ascii="Times New Roman" w:hAnsi="Times New Roman"/>
          <w:lang w:val="ru-RU"/>
        </w:rPr>
        <w:t xml:space="preserve"> обучающихся на начало учебного года, </w:t>
      </w:r>
      <w:r w:rsidRPr="00E77399">
        <w:rPr>
          <w:rFonts w:ascii="Times New Roman" w:hAnsi="Times New Roman"/>
          <w:lang w:val="ru-RU"/>
        </w:rPr>
        <w:t>194</w:t>
      </w:r>
      <w:r w:rsidR="006E2E42" w:rsidRPr="00E77399">
        <w:rPr>
          <w:rFonts w:ascii="Times New Roman" w:hAnsi="Times New Roman"/>
          <w:lang w:val="ru-RU"/>
        </w:rPr>
        <w:t xml:space="preserve"> -  на коне</w:t>
      </w:r>
      <w:r w:rsidRPr="00E77399">
        <w:rPr>
          <w:rFonts w:ascii="Times New Roman" w:hAnsi="Times New Roman"/>
          <w:lang w:val="ru-RU"/>
        </w:rPr>
        <w:t xml:space="preserve">ц, из них на подвозе ребята из д. Васильевка, д. </w:t>
      </w:r>
      <w:proofErr w:type="spellStart"/>
      <w:r w:rsidRPr="00E77399">
        <w:rPr>
          <w:rFonts w:ascii="Times New Roman" w:hAnsi="Times New Roman"/>
          <w:lang w:val="ru-RU"/>
        </w:rPr>
        <w:t>Ч.Падун</w:t>
      </w:r>
      <w:proofErr w:type="spellEnd"/>
      <w:r w:rsidRPr="00E77399">
        <w:rPr>
          <w:rFonts w:ascii="Times New Roman" w:hAnsi="Times New Roman"/>
          <w:lang w:val="ru-RU"/>
        </w:rPr>
        <w:t xml:space="preserve">, </w:t>
      </w:r>
      <w:proofErr w:type="spellStart"/>
      <w:r w:rsidRPr="00E77399">
        <w:rPr>
          <w:rFonts w:ascii="Times New Roman" w:hAnsi="Times New Roman"/>
          <w:lang w:val="ru-RU"/>
        </w:rPr>
        <w:t>п.Линейный</w:t>
      </w:r>
      <w:proofErr w:type="spellEnd"/>
      <w:r w:rsidRPr="00E77399">
        <w:rPr>
          <w:rFonts w:ascii="Times New Roman" w:hAnsi="Times New Roman"/>
          <w:lang w:val="ru-RU"/>
        </w:rPr>
        <w:t xml:space="preserve">, д. </w:t>
      </w:r>
      <w:proofErr w:type="spellStart"/>
      <w:r w:rsidRPr="00E77399">
        <w:rPr>
          <w:rFonts w:ascii="Times New Roman" w:hAnsi="Times New Roman"/>
          <w:lang w:val="ru-RU"/>
        </w:rPr>
        <w:t>Юльяновка</w:t>
      </w:r>
      <w:proofErr w:type="spellEnd"/>
      <w:r w:rsidRPr="00E77399">
        <w:rPr>
          <w:rFonts w:ascii="Times New Roman" w:hAnsi="Times New Roman"/>
          <w:lang w:val="ru-RU"/>
        </w:rPr>
        <w:t>, с. Поперечное. В п. Линейном функционирует дошкольное отделение на 16 человек (одна разновозрастная группа)</w:t>
      </w:r>
    </w:p>
    <w:p w:rsidR="006E2E42" w:rsidRPr="00E77399" w:rsidRDefault="006E2E42" w:rsidP="006E2E42">
      <w:pPr>
        <w:ind w:left="7" w:hanging="1425"/>
        <w:jc w:val="both"/>
        <w:rPr>
          <w:rFonts w:ascii="Times New Roman" w:hAnsi="Times New Roman"/>
          <w:lang w:val="ru-RU"/>
        </w:rPr>
      </w:pPr>
    </w:p>
    <w:p w:rsidR="006E2E42" w:rsidRPr="00E77399" w:rsidRDefault="006E2E42" w:rsidP="006E2E42">
      <w:pPr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77399">
        <w:rPr>
          <w:rFonts w:ascii="Times New Roman" w:hAnsi="Times New Roman"/>
          <w:b/>
          <w:lang w:val="ru-RU"/>
        </w:rPr>
        <w:t>Особенности образовательного процесса</w:t>
      </w:r>
      <w:r w:rsidRPr="00E77399">
        <w:rPr>
          <w:rFonts w:ascii="Times New Roman" w:hAnsi="Times New Roman"/>
          <w:lang w:val="ru-RU"/>
        </w:rPr>
        <w:t xml:space="preserve">                                                                           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 Образовательные программы по ступеням обучения:</w:t>
      </w:r>
    </w:p>
    <w:p w:rsidR="006E2E42" w:rsidRPr="00E77399" w:rsidRDefault="006E2E42" w:rsidP="006E2E42">
      <w:pPr>
        <w:ind w:left="720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- </w:t>
      </w:r>
      <w:r w:rsidRPr="00E77399">
        <w:rPr>
          <w:rFonts w:ascii="Times New Roman" w:hAnsi="Times New Roman"/>
          <w:spacing w:val="-6"/>
          <w:lang w:val="ru-RU"/>
        </w:rPr>
        <w:t>дошкольное образование;</w:t>
      </w:r>
    </w:p>
    <w:p w:rsidR="006E2E42" w:rsidRPr="00E77399" w:rsidRDefault="006E2E42" w:rsidP="006E2E42">
      <w:pPr>
        <w:ind w:left="720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 начальное общее образование;</w:t>
      </w:r>
    </w:p>
    <w:p w:rsidR="006E2E42" w:rsidRPr="00E77399" w:rsidRDefault="006E2E42" w:rsidP="006E2E42">
      <w:pPr>
        <w:ind w:left="720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 основное общее образование;</w:t>
      </w:r>
    </w:p>
    <w:p w:rsidR="006E2E42" w:rsidRPr="00E77399" w:rsidRDefault="006E2E42" w:rsidP="006E2E42">
      <w:pPr>
        <w:ind w:left="720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 среднее полное общее образование,</w:t>
      </w:r>
    </w:p>
    <w:p w:rsidR="006E2E42" w:rsidRPr="00E77399" w:rsidRDefault="006E2E42" w:rsidP="006E2E42">
      <w:pPr>
        <w:pStyle w:val="a3"/>
        <w:numPr>
          <w:ilvl w:val="12"/>
          <w:numId w:val="0"/>
        </w:numPr>
        <w:rPr>
          <w:spacing w:val="-6"/>
          <w:lang w:val="ru-RU"/>
        </w:rPr>
      </w:pPr>
      <w:r w:rsidRPr="00E77399">
        <w:rPr>
          <w:lang w:val="ru-RU"/>
        </w:rPr>
        <w:t xml:space="preserve">     </w:t>
      </w:r>
    </w:p>
    <w:p w:rsidR="006E2E42" w:rsidRPr="00E77399" w:rsidRDefault="006E2E42" w:rsidP="006E2E42">
      <w:pPr>
        <w:rPr>
          <w:rFonts w:ascii="Times New Roman" w:hAnsi="Times New Roman"/>
          <w:i/>
          <w:lang w:val="ru-RU"/>
        </w:rPr>
      </w:pPr>
      <w:r w:rsidRPr="00E77399">
        <w:rPr>
          <w:rFonts w:ascii="Times New Roman" w:hAnsi="Times New Roman"/>
          <w:i/>
          <w:lang w:val="ru-RU"/>
        </w:rPr>
        <w:t xml:space="preserve">     </w:t>
      </w:r>
    </w:p>
    <w:p w:rsidR="006E2E42" w:rsidRPr="00E77399" w:rsidRDefault="006E2E42" w:rsidP="006E2E42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b/>
          <w:lang w:val="ru-RU"/>
        </w:rPr>
        <w:t xml:space="preserve"> Условия осуществления образовательного процесса</w:t>
      </w:r>
    </w:p>
    <w:p w:rsidR="006E2E42" w:rsidRPr="00E77399" w:rsidRDefault="006E2E42" w:rsidP="006E2E42">
      <w:pPr>
        <w:rPr>
          <w:rFonts w:ascii="Times New Roman" w:hAnsi="Times New Roman"/>
          <w:b/>
          <w:u w:val="single"/>
          <w:lang w:val="ru-RU"/>
        </w:rPr>
      </w:pPr>
      <w:r w:rsidRPr="00E77399">
        <w:rPr>
          <w:rFonts w:ascii="Times New Roman" w:hAnsi="Times New Roman"/>
          <w:b/>
          <w:u w:val="single"/>
          <w:lang w:val="ru-RU"/>
        </w:rPr>
        <w:t>Режим работы школы: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 шестидневная учебная неделя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</w:t>
      </w:r>
      <w:r w:rsidR="007D1C5C" w:rsidRPr="00E77399">
        <w:rPr>
          <w:rFonts w:ascii="Times New Roman" w:hAnsi="Times New Roman"/>
          <w:lang w:val="ru-RU"/>
        </w:rPr>
        <w:t xml:space="preserve"> занятия проводились в одну смену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13 классов-комплектов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Ср</w:t>
      </w:r>
      <w:r w:rsidR="001D106F" w:rsidRPr="00E77399">
        <w:rPr>
          <w:rFonts w:ascii="Times New Roman" w:hAnsi="Times New Roman"/>
          <w:lang w:val="ru-RU"/>
        </w:rPr>
        <w:t>едняя наполняемость классов - 15</w:t>
      </w:r>
      <w:r w:rsidRPr="00E77399">
        <w:rPr>
          <w:rFonts w:ascii="Times New Roman" w:hAnsi="Times New Roman"/>
          <w:lang w:val="ru-RU"/>
        </w:rPr>
        <w:t>,3 обучающихся.</w:t>
      </w:r>
    </w:p>
    <w:p w:rsidR="006E2E42" w:rsidRPr="00E77399" w:rsidRDefault="006E2E42" w:rsidP="006E2E42">
      <w:pPr>
        <w:pStyle w:val="11"/>
        <w:jc w:val="both"/>
        <w:rPr>
          <w:b/>
          <w:bCs/>
          <w:iCs/>
          <w:color w:val="000000"/>
        </w:rPr>
      </w:pPr>
      <w:r w:rsidRPr="00E77399">
        <w:rPr>
          <w:b/>
          <w:bCs/>
          <w:iCs/>
          <w:color w:val="000000"/>
        </w:rPr>
        <w:t>В школе функционируют: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 xml:space="preserve">а) кабинет русского языка и литературы </w:t>
      </w:r>
      <w:r w:rsidR="001D106F" w:rsidRPr="00E77399">
        <w:rPr>
          <w:lang w:val="ru-RU"/>
        </w:rPr>
        <w:t>- 2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 xml:space="preserve">б) кабинет иностранного языка </w:t>
      </w:r>
    </w:p>
    <w:p w:rsidR="006E2E42" w:rsidRPr="00E77399" w:rsidRDefault="006E2E42" w:rsidP="006E2E42">
      <w:pPr>
        <w:pStyle w:val="a5"/>
        <w:ind w:left="0"/>
        <w:jc w:val="both"/>
        <w:rPr>
          <w:b/>
          <w:bCs/>
          <w:lang w:val="ru-RU"/>
        </w:rPr>
      </w:pPr>
      <w:r w:rsidRPr="00E77399">
        <w:rPr>
          <w:lang w:val="ru-RU"/>
        </w:rPr>
        <w:t>в) кабинет математики</w:t>
      </w:r>
      <w:r w:rsidRPr="00E77399">
        <w:rPr>
          <w:b/>
          <w:bCs/>
          <w:lang w:val="ru-RU"/>
        </w:rPr>
        <w:t xml:space="preserve"> 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>г) кабинет физики</w:t>
      </w:r>
    </w:p>
    <w:p w:rsidR="006E2E42" w:rsidRPr="00E77399" w:rsidRDefault="001D106F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>д) кабине географии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>е) кабинет информатики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lastRenderedPageBreak/>
        <w:t>ж) кабинет биологии</w:t>
      </w:r>
      <w:r w:rsidR="001D106F" w:rsidRPr="00E77399">
        <w:rPr>
          <w:lang w:val="ru-RU"/>
        </w:rPr>
        <w:t xml:space="preserve"> и химии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 xml:space="preserve">з) кабинет истории </w:t>
      </w:r>
    </w:p>
    <w:p w:rsidR="006E2E42" w:rsidRPr="00E77399" w:rsidRDefault="006E2E42" w:rsidP="006E2E42">
      <w:pPr>
        <w:spacing w:line="360" w:lineRule="auto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и</w:t>
      </w:r>
      <w:r w:rsidR="001D106F" w:rsidRPr="00E77399">
        <w:rPr>
          <w:rFonts w:ascii="Times New Roman" w:hAnsi="Times New Roman"/>
          <w:lang w:val="ru-RU"/>
        </w:rPr>
        <w:t>) кабинеты начальных классов – 6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>к) мастерская</w:t>
      </w:r>
    </w:p>
    <w:p w:rsidR="006E2E42" w:rsidRPr="00E77399" w:rsidRDefault="006E2E42" w:rsidP="006E2E42">
      <w:pPr>
        <w:pStyle w:val="a5"/>
        <w:ind w:left="0"/>
        <w:jc w:val="both"/>
        <w:rPr>
          <w:lang w:val="ru-RU"/>
        </w:rPr>
      </w:pPr>
      <w:r w:rsidRPr="00E77399">
        <w:rPr>
          <w:lang w:val="ru-RU"/>
        </w:rPr>
        <w:t>л) кабинет обслуживающего труда</w:t>
      </w:r>
    </w:p>
    <w:p w:rsidR="006E2E42" w:rsidRPr="00E77399" w:rsidRDefault="006E2E42" w:rsidP="006E2E42">
      <w:p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Имеются</w:t>
      </w:r>
      <w:r w:rsidR="001D106F" w:rsidRPr="00E77399">
        <w:rPr>
          <w:rFonts w:ascii="Times New Roman" w:hAnsi="Times New Roman"/>
          <w:lang w:val="ru-RU"/>
        </w:rPr>
        <w:t xml:space="preserve">: библиотека, </w:t>
      </w:r>
      <w:proofErr w:type="gramStart"/>
      <w:r w:rsidR="001D106F" w:rsidRPr="00E77399">
        <w:rPr>
          <w:rFonts w:ascii="Times New Roman" w:hAnsi="Times New Roman"/>
          <w:lang w:val="ru-RU"/>
        </w:rPr>
        <w:t>три  лаборатории</w:t>
      </w:r>
      <w:proofErr w:type="gramEnd"/>
      <w:r w:rsidR="001D106F" w:rsidRPr="00E77399">
        <w:rPr>
          <w:rFonts w:ascii="Times New Roman" w:hAnsi="Times New Roman"/>
          <w:lang w:val="ru-RU"/>
        </w:rPr>
        <w:t xml:space="preserve">, медицинский кабинет, столовая на 60  посадочных мест,  спортивный зал , </w:t>
      </w:r>
      <w:r w:rsidRPr="00E77399">
        <w:rPr>
          <w:rFonts w:ascii="Times New Roman" w:hAnsi="Times New Roman"/>
          <w:lang w:val="ru-RU"/>
        </w:rPr>
        <w:t>оборудованная спортивная площадка, лыжная база.</w:t>
      </w:r>
    </w:p>
    <w:p w:rsidR="006E2E42" w:rsidRPr="00E77399" w:rsidRDefault="006E2E42" w:rsidP="006E2E42">
      <w:pPr>
        <w:pStyle w:val="11"/>
        <w:ind w:left="-348"/>
        <w:jc w:val="both"/>
        <w:rPr>
          <w:color w:val="000000"/>
        </w:rPr>
      </w:pPr>
      <w:r w:rsidRPr="00E77399">
        <w:rPr>
          <w:color w:val="000000"/>
        </w:rPr>
        <w:t xml:space="preserve">  </w:t>
      </w:r>
      <w:r w:rsidRPr="00E77399">
        <w:rPr>
          <w:color w:val="000000"/>
        </w:rPr>
        <w:tab/>
      </w:r>
      <w:r w:rsidRPr="00E77399">
        <w:rPr>
          <w:color w:val="000000"/>
        </w:rPr>
        <w:tab/>
        <w:t xml:space="preserve"> В целях охраны жизни и здоровья учащихся в здании школы ведется  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видеонаблюдение, установлена автоматическая пожарная сигнализация, </w:t>
      </w:r>
      <w:r w:rsidR="000443C7" w:rsidRPr="00E77399">
        <w:rPr>
          <w:rFonts w:ascii="Times New Roman" w:hAnsi="Times New Roman"/>
          <w:lang w:val="ru-RU"/>
        </w:rPr>
        <w:t xml:space="preserve">объекты школы оборудованы системой охранной сигнализации, установлена кнопка экстренного вызова, </w:t>
      </w:r>
      <w:r w:rsidRPr="00E77399">
        <w:rPr>
          <w:rFonts w:ascii="Times New Roman" w:hAnsi="Times New Roman"/>
          <w:lang w:val="ru-RU"/>
        </w:rPr>
        <w:t xml:space="preserve"> действует пропускной режим, организовано круглосуточное дежурство, горячее питание, медицинское обслуживание, которое осуществляется муниципальным учреждением здравоохранения «</w:t>
      </w:r>
      <w:proofErr w:type="spellStart"/>
      <w:r w:rsidRPr="00E77399">
        <w:rPr>
          <w:rFonts w:ascii="Times New Roman" w:hAnsi="Times New Roman"/>
          <w:lang w:val="ru-RU"/>
        </w:rPr>
        <w:t>Юргинская</w:t>
      </w:r>
      <w:proofErr w:type="spellEnd"/>
      <w:r w:rsidRPr="00E77399">
        <w:rPr>
          <w:rFonts w:ascii="Times New Roman" w:hAnsi="Times New Roman"/>
          <w:lang w:val="ru-RU"/>
        </w:rPr>
        <w:t xml:space="preserve"> центральная районная больница».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ab/>
        <w:t xml:space="preserve">Большое внимание на </w:t>
      </w:r>
      <w:r w:rsidRPr="00E77399">
        <w:rPr>
          <w:rFonts w:ascii="Times New Roman" w:hAnsi="Times New Roman"/>
        </w:rPr>
        <w:t>I</w:t>
      </w:r>
      <w:r w:rsidRPr="00E77399">
        <w:rPr>
          <w:rFonts w:ascii="Times New Roman" w:hAnsi="Times New Roman"/>
          <w:lang w:val="ru-RU"/>
        </w:rPr>
        <w:t xml:space="preserve"> ступени обучения уделяется внеурочной деятельности, которая в соответствии с требованиями стандартов 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77399">
        <w:rPr>
          <w:rFonts w:ascii="Times New Roman" w:hAnsi="Times New Roman"/>
          <w:lang w:val="ru-RU"/>
        </w:rPr>
        <w:t>общеинтеллектуаль</w:t>
      </w:r>
      <w:r w:rsidR="001D106F" w:rsidRPr="00E77399">
        <w:rPr>
          <w:rFonts w:ascii="Times New Roman" w:hAnsi="Times New Roman"/>
          <w:lang w:val="ru-RU"/>
        </w:rPr>
        <w:t>ное</w:t>
      </w:r>
      <w:proofErr w:type="spellEnd"/>
      <w:r w:rsidR="001D106F" w:rsidRPr="00E77399">
        <w:rPr>
          <w:rFonts w:ascii="Times New Roman" w:hAnsi="Times New Roman"/>
          <w:lang w:val="ru-RU"/>
        </w:rPr>
        <w:t>, общекультурное).  4</w:t>
      </w:r>
      <w:r w:rsidRPr="00E77399">
        <w:rPr>
          <w:rFonts w:ascii="Times New Roman" w:hAnsi="Times New Roman"/>
          <w:lang w:val="ru-RU"/>
        </w:rPr>
        <w:t>0 часов – такова возможность выбора широкого спектра занятий для обучающихся.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</w:p>
    <w:p w:rsidR="006E2E42" w:rsidRPr="00E77399" w:rsidRDefault="006E2E42" w:rsidP="006E2E42">
      <w:pPr>
        <w:ind w:left="360"/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 xml:space="preserve">      Созданы услови</w:t>
      </w:r>
      <w:r w:rsidR="001D106F" w:rsidRPr="00E77399">
        <w:rPr>
          <w:rFonts w:ascii="Times New Roman" w:hAnsi="Times New Roman"/>
          <w:lang w:val="ru-RU"/>
        </w:rPr>
        <w:t xml:space="preserve">я для досуговой деятельности. 70 </w:t>
      </w:r>
      <w:r w:rsidRPr="00E77399">
        <w:rPr>
          <w:rFonts w:ascii="Times New Roman" w:hAnsi="Times New Roman"/>
          <w:lang w:val="ru-RU"/>
        </w:rPr>
        <w:t xml:space="preserve">% обучающихся имеют возможность заниматься в </w:t>
      </w:r>
      <w:r w:rsidR="001D106F" w:rsidRPr="00E77399">
        <w:rPr>
          <w:rFonts w:ascii="Times New Roman" w:hAnsi="Times New Roman"/>
          <w:i/>
          <w:lang w:val="ru-RU"/>
        </w:rPr>
        <w:t>4</w:t>
      </w:r>
      <w:r w:rsidRPr="00E77399">
        <w:rPr>
          <w:rFonts w:ascii="Times New Roman" w:hAnsi="Times New Roman"/>
          <w:i/>
          <w:lang w:val="ru-RU"/>
        </w:rPr>
        <w:t xml:space="preserve"> объединениях</w:t>
      </w:r>
      <w:r w:rsidRPr="00E77399">
        <w:rPr>
          <w:rFonts w:ascii="Times New Roman" w:hAnsi="Times New Roman"/>
          <w:lang w:val="ru-RU"/>
        </w:rPr>
        <w:t>. Действующая программа дополнительного образования включает следующие направления деятельности:</w:t>
      </w:r>
    </w:p>
    <w:p w:rsidR="006E2E42" w:rsidRPr="00E77399" w:rsidRDefault="006E2E42" w:rsidP="006E2E4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Художественно-эстетическое;</w:t>
      </w:r>
    </w:p>
    <w:p w:rsidR="006E2E42" w:rsidRPr="00E77399" w:rsidRDefault="006E2E42" w:rsidP="006E2E4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Физкультурно-спортивное;</w:t>
      </w: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</w:p>
    <w:p w:rsidR="006E2E42" w:rsidRPr="00E77399" w:rsidRDefault="006E2E42" w:rsidP="006E2E42">
      <w:pPr>
        <w:rPr>
          <w:rFonts w:ascii="Times New Roman" w:hAnsi="Times New Roman"/>
          <w:lang w:val="ru-RU"/>
        </w:rPr>
      </w:pPr>
    </w:p>
    <w:p w:rsidR="006E2E42" w:rsidRPr="00E77399" w:rsidRDefault="006E2E42" w:rsidP="006E2E42">
      <w:pPr>
        <w:pStyle w:val="a3"/>
        <w:numPr>
          <w:ilvl w:val="12"/>
          <w:numId w:val="0"/>
        </w:numPr>
        <w:jc w:val="center"/>
        <w:rPr>
          <w:b/>
          <w:lang w:val="ru-RU"/>
        </w:rPr>
      </w:pPr>
      <w:r w:rsidRPr="00E77399">
        <w:rPr>
          <w:b/>
          <w:lang w:val="ru-RU"/>
        </w:rPr>
        <w:t>Руководители образовательного учреждения</w:t>
      </w:r>
    </w:p>
    <w:p w:rsidR="006E2E42" w:rsidRPr="00E77399" w:rsidRDefault="006E2E42" w:rsidP="006E2E42">
      <w:pPr>
        <w:pStyle w:val="a3"/>
        <w:numPr>
          <w:ilvl w:val="12"/>
          <w:numId w:val="0"/>
        </w:numPr>
        <w:rPr>
          <w:lang w:val="ru-RU"/>
        </w:rPr>
      </w:pPr>
      <w:r w:rsidRPr="00E77399">
        <w:rPr>
          <w:lang w:val="ru-RU"/>
        </w:rPr>
        <w:t xml:space="preserve">2.1. Директор </w:t>
      </w:r>
      <w:r w:rsidR="003D307C" w:rsidRPr="00E77399">
        <w:rPr>
          <w:u w:val="single"/>
          <w:lang w:val="ru-RU"/>
        </w:rPr>
        <w:t>Самойленко Ольга Васильевна (384-51) 99-115</w:t>
      </w:r>
    </w:p>
    <w:p w:rsidR="006E2E42" w:rsidRPr="00E77399" w:rsidRDefault="006E2E42" w:rsidP="006E2E42">
      <w:pPr>
        <w:pStyle w:val="a3"/>
        <w:numPr>
          <w:ilvl w:val="12"/>
          <w:numId w:val="0"/>
        </w:numPr>
        <w:rPr>
          <w:lang w:val="ru-RU"/>
        </w:rPr>
      </w:pPr>
      <w:r w:rsidRPr="00E77399">
        <w:rPr>
          <w:lang w:val="ru-RU"/>
        </w:rPr>
        <w:t xml:space="preserve">2.2. Заместители директора: </w:t>
      </w:r>
    </w:p>
    <w:p w:rsidR="003D307C" w:rsidRPr="00E77399" w:rsidRDefault="003D307C" w:rsidP="006E2E42">
      <w:pPr>
        <w:pStyle w:val="a3"/>
        <w:numPr>
          <w:ilvl w:val="12"/>
          <w:numId w:val="0"/>
        </w:numPr>
        <w:rPr>
          <w:u w:val="single"/>
          <w:lang w:val="ru-RU"/>
        </w:rPr>
      </w:pPr>
      <w:r w:rsidRPr="00E77399">
        <w:rPr>
          <w:lang w:val="ru-RU"/>
        </w:rPr>
        <w:t xml:space="preserve">- </w:t>
      </w:r>
      <w:r w:rsidR="006E2E42" w:rsidRPr="00E77399">
        <w:rPr>
          <w:lang w:val="ru-RU"/>
        </w:rPr>
        <w:t xml:space="preserve">по </w:t>
      </w:r>
      <w:r w:rsidR="006E2E42" w:rsidRPr="00E77399">
        <w:rPr>
          <w:u w:val="single"/>
          <w:lang w:val="ru-RU"/>
        </w:rPr>
        <w:t xml:space="preserve">учебно-воспитательной </w:t>
      </w:r>
      <w:proofErr w:type="gramStart"/>
      <w:r w:rsidR="006E2E42" w:rsidRPr="00E77399">
        <w:rPr>
          <w:u w:val="single"/>
          <w:lang w:val="ru-RU"/>
        </w:rPr>
        <w:t>работе</w:t>
      </w:r>
      <w:r w:rsidRPr="00E77399">
        <w:rPr>
          <w:u w:val="single"/>
          <w:lang w:val="ru-RU"/>
        </w:rPr>
        <w:t xml:space="preserve">  (</w:t>
      </w:r>
      <w:proofErr w:type="gramEnd"/>
      <w:r w:rsidRPr="00E77399">
        <w:rPr>
          <w:u w:val="single"/>
          <w:lang w:val="ru-RU"/>
        </w:rPr>
        <w:t xml:space="preserve">работа с обучающимися)- </w:t>
      </w:r>
      <w:proofErr w:type="spellStart"/>
      <w:r w:rsidRPr="00E77399">
        <w:rPr>
          <w:u w:val="single"/>
          <w:lang w:val="ru-RU"/>
        </w:rPr>
        <w:t>Бычек</w:t>
      </w:r>
      <w:proofErr w:type="spellEnd"/>
      <w:r w:rsidRPr="00E77399">
        <w:rPr>
          <w:u w:val="single"/>
          <w:lang w:val="ru-RU"/>
        </w:rPr>
        <w:t xml:space="preserve"> Светлана Васильевна;</w:t>
      </w:r>
    </w:p>
    <w:p w:rsidR="006E2E42" w:rsidRPr="00E77399" w:rsidRDefault="003D307C" w:rsidP="006E2E42">
      <w:pPr>
        <w:pStyle w:val="a3"/>
        <w:numPr>
          <w:ilvl w:val="12"/>
          <w:numId w:val="0"/>
        </w:numPr>
        <w:rPr>
          <w:u w:val="single"/>
          <w:lang w:val="ru-RU"/>
        </w:rPr>
      </w:pPr>
      <w:r w:rsidRPr="00E77399">
        <w:rPr>
          <w:u w:val="single"/>
          <w:lang w:val="ru-RU"/>
        </w:rPr>
        <w:t xml:space="preserve"> </w:t>
      </w:r>
      <w:r w:rsidRPr="00E77399">
        <w:rPr>
          <w:lang w:val="ru-RU"/>
        </w:rPr>
        <w:t xml:space="preserve">- по </w:t>
      </w:r>
      <w:r w:rsidRPr="00E77399">
        <w:rPr>
          <w:u w:val="single"/>
          <w:lang w:val="ru-RU"/>
        </w:rPr>
        <w:t xml:space="preserve">учебно-воспитательной работе  (работа с персоналом) – </w:t>
      </w:r>
      <w:proofErr w:type="spellStart"/>
      <w:r w:rsidRPr="00E77399">
        <w:rPr>
          <w:u w:val="single"/>
          <w:lang w:val="ru-RU"/>
        </w:rPr>
        <w:t>Иохно</w:t>
      </w:r>
      <w:proofErr w:type="spellEnd"/>
      <w:r w:rsidRPr="00E77399">
        <w:rPr>
          <w:u w:val="single"/>
          <w:lang w:val="ru-RU"/>
        </w:rPr>
        <w:t xml:space="preserve"> Татьяна </w:t>
      </w:r>
      <w:proofErr w:type="spellStart"/>
      <w:r w:rsidRPr="00E77399">
        <w:rPr>
          <w:u w:val="single"/>
          <w:lang w:val="ru-RU"/>
        </w:rPr>
        <w:t>Магсумяновна</w:t>
      </w:r>
      <w:proofErr w:type="spellEnd"/>
      <w:r w:rsidRPr="00E77399">
        <w:rPr>
          <w:u w:val="single"/>
          <w:lang w:val="ru-RU"/>
        </w:rPr>
        <w:t>;</w:t>
      </w:r>
    </w:p>
    <w:p w:rsidR="006E2E42" w:rsidRPr="00E77399" w:rsidRDefault="006E2E42" w:rsidP="006E2E42">
      <w:pPr>
        <w:pStyle w:val="a3"/>
        <w:numPr>
          <w:ilvl w:val="12"/>
          <w:numId w:val="0"/>
        </w:numPr>
        <w:rPr>
          <w:lang w:val="ru-RU"/>
        </w:rPr>
      </w:pPr>
      <w:r w:rsidRPr="00E77399">
        <w:rPr>
          <w:lang w:val="ru-RU"/>
        </w:rPr>
        <w:t xml:space="preserve"> </w:t>
      </w:r>
      <w:r w:rsidR="003D307C" w:rsidRPr="00E77399">
        <w:rPr>
          <w:lang w:val="ru-RU"/>
        </w:rPr>
        <w:t xml:space="preserve">- </w:t>
      </w:r>
      <w:r w:rsidRPr="00E77399">
        <w:rPr>
          <w:lang w:val="ru-RU"/>
        </w:rPr>
        <w:t xml:space="preserve">по </w:t>
      </w:r>
      <w:r w:rsidR="003D307C" w:rsidRPr="00E77399">
        <w:rPr>
          <w:u w:val="single"/>
          <w:lang w:val="ru-RU"/>
        </w:rPr>
        <w:t xml:space="preserve">воспитательной работе </w:t>
      </w:r>
      <w:r w:rsidR="00CE0AAF" w:rsidRPr="00E77399">
        <w:rPr>
          <w:u w:val="single"/>
          <w:lang w:val="ru-RU"/>
        </w:rPr>
        <w:t>–</w:t>
      </w:r>
      <w:r w:rsidRPr="00E77399">
        <w:rPr>
          <w:u w:val="single"/>
          <w:lang w:val="ru-RU"/>
        </w:rPr>
        <w:t xml:space="preserve"> </w:t>
      </w:r>
      <w:proofErr w:type="spellStart"/>
      <w:r w:rsidR="00CE0AAF" w:rsidRPr="00E77399">
        <w:rPr>
          <w:u w:val="single"/>
          <w:lang w:val="ru-RU"/>
        </w:rPr>
        <w:t>Картавенко</w:t>
      </w:r>
      <w:proofErr w:type="spellEnd"/>
      <w:r w:rsidR="00CE0AAF" w:rsidRPr="00E77399">
        <w:rPr>
          <w:u w:val="single"/>
          <w:lang w:val="ru-RU"/>
        </w:rPr>
        <w:t xml:space="preserve"> Людмила Адамовна;</w:t>
      </w:r>
    </w:p>
    <w:p w:rsidR="006E2E42" w:rsidRPr="00E77399" w:rsidRDefault="006E2E42" w:rsidP="006E2E42">
      <w:pPr>
        <w:pStyle w:val="a3"/>
        <w:numPr>
          <w:ilvl w:val="12"/>
          <w:numId w:val="0"/>
        </w:numPr>
        <w:rPr>
          <w:u w:val="single"/>
          <w:lang w:val="ru-RU"/>
        </w:rPr>
      </w:pPr>
      <w:r w:rsidRPr="00E77399">
        <w:rPr>
          <w:lang w:val="ru-RU"/>
        </w:rPr>
        <w:t xml:space="preserve">по </w:t>
      </w:r>
      <w:r w:rsidR="00CE0AAF" w:rsidRPr="00E77399">
        <w:rPr>
          <w:u w:val="single"/>
          <w:lang w:val="ru-RU"/>
        </w:rPr>
        <w:t xml:space="preserve">безопасности образовательного процесса  - </w:t>
      </w:r>
      <w:proofErr w:type="spellStart"/>
      <w:r w:rsidR="00CE0AAF" w:rsidRPr="00E77399">
        <w:rPr>
          <w:u w:val="single"/>
          <w:lang w:val="ru-RU"/>
        </w:rPr>
        <w:t>Начинова</w:t>
      </w:r>
      <w:proofErr w:type="spellEnd"/>
      <w:r w:rsidR="00CE0AAF" w:rsidRPr="00E77399">
        <w:rPr>
          <w:u w:val="single"/>
          <w:lang w:val="ru-RU"/>
        </w:rPr>
        <w:t xml:space="preserve"> Людмила Владимировна;</w:t>
      </w:r>
    </w:p>
    <w:p w:rsidR="008D49C9" w:rsidRPr="00E77399" w:rsidRDefault="00CE0AAF" w:rsidP="00C4720E">
      <w:pPr>
        <w:rPr>
          <w:rFonts w:ascii="Times New Roman" w:hAnsi="Times New Roman"/>
          <w:lang w:val="ru-RU"/>
        </w:rPr>
      </w:pPr>
      <w:r w:rsidRPr="00E77399">
        <w:rPr>
          <w:rFonts w:ascii="Times New Roman" w:hAnsi="Times New Roman"/>
          <w:lang w:val="ru-RU"/>
        </w:rPr>
        <w:t>- заместитель директора по УВ работе дошкольного отделения Клюева Екатерина Никитовна (384-51)97-116</w:t>
      </w:r>
      <w:r w:rsidR="006E2E42" w:rsidRPr="00E77399">
        <w:rPr>
          <w:rFonts w:ascii="Times New Roman" w:hAnsi="Times New Roman"/>
          <w:lang w:val="ru-RU"/>
        </w:rPr>
        <w:t xml:space="preserve">                         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Методическая работа в школе - это вид образовательной деятельности,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мероприятий, проводимых администрацией школы и учителями в целях овладения методами и приемами УВ работы, творческого применения их на уроках и во внеклассной работе, поиска новых, наиболее рациональных и эффективных форм и методов организации, </w:t>
      </w:r>
      <w:r w:rsidRPr="00E77399">
        <w:rPr>
          <w:rFonts w:ascii="Times New Roman" w:hAnsi="Times New Roman"/>
          <w:lang w:val="ru-RU" w:eastAsia="ru-RU" w:bidi="ar-SA"/>
        </w:rPr>
        <w:lastRenderedPageBreak/>
        <w:t>проведения и обеспечения образовательного процесса.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b/>
          <w:i/>
          <w:lang w:val="ru-RU" w:eastAsia="ru-RU" w:bidi="ar-SA"/>
        </w:rPr>
      </w:pPr>
    </w:p>
    <w:p w:rsidR="00595D20" w:rsidRPr="00E77399" w:rsidRDefault="00595D20" w:rsidP="00595D20">
      <w:pPr>
        <w:spacing w:line="276" w:lineRule="auto"/>
        <w:jc w:val="both"/>
        <w:outlineLvl w:val="0"/>
        <w:rPr>
          <w:rFonts w:ascii="Times New Roman" w:hAnsi="Times New Roman"/>
          <w:b/>
          <w:i/>
          <w:lang w:val="ru-RU" w:eastAsia="ru-RU" w:bidi="ar-SA"/>
        </w:rPr>
      </w:pPr>
      <w:r w:rsidRPr="00E77399">
        <w:rPr>
          <w:rFonts w:ascii="Times New Roman" w:hAnsi="Times New Roman"/>
          <w:b/>
          <w:i/>
          <w:lang w:val="ru-RU" w:eastAsia="ru-RU" w:bidi="ar-SA"/>
        </w:rPr>
        <w:t>Методическая тема:</w:t>
      </w:r>
    </w:p>
    <w:p w:rsidR="00595D20" w:rsidRPr="00E77399" w:rsidRDefault="00595D20" w:rsidP="00595D20">
      <w:pPr>
        <w:spacing w:line="276" w:lineRule="auto"/>
        <w:jc w:val="both"/>
        <w:outlineLvl w:val="0"/>
        <w:rPr>
          <w:rFonts w:ascii="Times New Roman" w:hAnsi="Times New Roman"/>
          <w:b/>
          <w:i/>
          <w:lang w:val="ru-RU" w:eastAsia="ru-RU" w:bidi="ar-SA"/>
        </w:rPr>
      </w:pP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«Создание обучающей творческой среды на уроке для повышения качества образования и развития личности, осуществление  своевременного</w:t>
      </w:r>
      <w:r w:rsidRPr="00E77399">
        <w:rPr>
          <w:rFonts w:ascii="Times New Roman" w:hAnsi="Times New Roman"/>
          <w:b/>
          <w:bCs/>
          <w:lang w:val="ru-RU" w:eastAsia="ru-RU" w:bidi="ar-SA"/>
        </w:rPr>
        <w:t xml:space="preserve"> </w:t>
      </w:r>
      <w:r w:rsidRPr="00E77399">
        <w:rPr>
          <w:rFonts w:ascii="Times New Roman" w:hAnsi="Times New Roman"/>
          <w:bCs/>
          <w:lang w:val="ru-RU" w:eastAsia="ru-RU" w:bidi="ar-SA"/>
        </w:rPr>
        <w:t>перехода на новые образовательные стандарты».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spacing w:line="276" w:lineRule="auto"/>
        <w:jc w:val="both"/>
        <w:outlineLvl w:val="0"/>
        <w:rPr>
          <w:rFonts w:ascii="Times New Roman" w:hAnsi="Times New Roman"/>
          <w:b/>
          <w:i/>
          <w:lang w:val="ru-RU" w:eastAsia="ru-RU" w:bidi="ar-SA"/>
        </w:rPr>
      </w:pPr>
      <w:r w:rsidRPr="00E77399">
        <w:rPr>
          <w:rFonts w:ascii="Times New Roman" w:hAnsi="Times New Roman"/>
          <w:b/>
          <w:i/>
          <w:lang w:val="ru-RU" w:eastAsia="ru-RU" w:bidi="ar-SA"/>
        </w:rPr>
        <w:t>Цель: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</w:t>
      </w:r>
      <w:r w:rsidRPr="00E77399">
        <w:rPr>
          <w:rFonts w:ascii="Times New Roman" w:hAnsi="Times New Roman"/>
          <w:b/>
          <w:i/>
          <w:lang w:val="ru-RU" w:eastAsia="ru-RU" w:bidi="ar-SA"/>
        </w:rPr>
        <w:t xml:space="preserve"> </w:t>
      </w:r>
      <w:r w:rsidRPr="00E77399">
        <w:rPr>
          <w:rFonts w:ascii="Times New Roman" w:hAnsi="Times New Roman"/>
          <w:lang w:val="ru-RU" w:eastAsia="ru-RU" w:bidi="ar-SA"/>
        </w:rPr>
        <w:t xml:space="preserve">Создать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>условия  для</w:t>
      </w:r>
      <w:proofErr w:type="gramEnd"/>
      <w:r w:rsidRPr="00E77399">
        <w:rPr>
          <w:rFonts w:ascii="Times New Roman" w:hAnsi="Times New Roman"/>
          <w:lang w:val="ru-RU" w:eastAsia="ru-RU" w:bidi="ar-SA"/>
        </w:rPr>
        <w:t>:</w:t>
      </w:r>
    </w:p>
    <w:p w:rsidR="00595D20" w:rsidRPr="00E77399" w:rsidRDefault="00595D20" w:rsidP="00595D20">
      <w:pPr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внедрения технологий системно -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деятельностного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, 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компетентностно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-ориентированного подхода в образовании для обеспечения формирования базовых компетентностей современного человека (информационной, коммуникативной, самоорганизации, самообразования); </w:t>
      </w:r>
    </w:p>
    <w:p w:rsidR="00595D20" w:rsidRPr="00E77399" w:rsidRDefault="00595D20" w:rsidP="00595D20">
      <w:pPr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обеспечения в ОУ современных условий образовательного процесса в соответствии с новым ФГОС;</w:t>
      </w:r>
    </w:p>
    <w:p w:rsidR="00595D20" w:rsidRPr="00E77399" w:rsidRDefault="00595D20" w:rsidP="00595D20">
      <w:pPr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создания такого образовательного пространства, которое формирует личность, способную жить в ситуации социальной неопределенности, ставящей перед личностью вопросы и требующих от нее самостоятельных ответов.</w:t>
      </w:r>
    </w:p>
    <w:p w:rsidR="00595D20" w:rsidRPr="00E77399" w:rsidRDefault="00595D20" w:rsidP="00595D20">
      <w:pPr>
        <w:spacing w:line="276" w:lineRule="auto"/>
        <w:ind w:left="720"/>
        <w:jc w:val="both"/>
        <w:outlineLvl w:val="0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Исходя из этой цели были определены следующие </w:t>
      </w:r>
      <w:r w:rsidRPr="00E77399">
        <w:rPr>
          <w:rFonts w:ascii="Times New Roman" w:hAnsi="Times New Roman"/>
          <w:b/>
          <w:i/>
          <w:lang w:val="ru-RU" w:eastAsia="ru-RU" w:bidi="ar-SA"/>
        </w:rPr>
        <w:t>задачи</w:t>
      </w:r>
      <w:r w:rsidRPr="00E77399">
        <w:rPr>
          <w:rFonts w:ascii="Times New Roman" w:hAnsi="Times New Roman"/>
          <w:lang w:val="ru-RU" w:eastAsia="ru-RU" w:bidi="ar-SA"/>
        </w:rPr>
        <w:t>: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Использование современных образовательных технологий в образовательном процессе.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Развитие педагогического творчества, совершенствование профессионального мастерства педагогов, вовлечение всех педагогов в инновационную деятельность.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С целью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>совершенствования  работы</w:t>
      </w:r>
      <w:proofErr w:type="gramEnd"/>
      <w:r w:rsidRPr="00E77399">
        <w:rPr>
          <w:rFonts w:ascii="Times New Roman" w:hAnsi="Times New Roman"/>
          <w:lang w:val="ru-RU" w:eastAsia="ru-RU" w:bidi="ar-SA"/>
        </w:rPr>
        <w:t xml:space="preserve"> с одаренными детьми активизировать  исследовательскую, проектную, творческую деятельности обучающихся. 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Эффективно использовать курсовую подготовку по реализации образовательных программ ФГОС начальной и основной школ.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Методическая работа осуществлялась по следующим направлениям деятельности: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Сведения о педагогическом стаже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95D20" w:rsidRPr="00E77399" w:rsidTr="00595D20">
        <w:tc>
          <w:tcPr>
            <w:tcW w:w="9571" w:type="dxa"/>
            <w:gridSpan w:val="5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Педстаж</w:t>
            </w:r>
            <w:proofErr w:type="spellEnd"/>
          </w:p>
        </w:tc>
      </w:tr>
      <w:tr w:rsidR="00595D20" w:rsidRPr="00E77399" w:rsidTr="00595D20"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1-5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6-10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11-15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15-20</w:t>
            </w:r>
          </w:p>
        </w:tc>
        <w:tc>
          <w:tcPr>
            <w:tcW w:w="191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Свыше 20</w:t>
            </w:r>
          </w:p>
        </w:tc>
      </w:tr>
      <w:tr w:rsidR="00595D20" w:rsidRPr="00E77399" w:rsidTr="00595D20"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10%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10%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1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80%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Качественный показатель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5D20" w:rsidRPr="00E77399" w:rsidTr="00595D20">
        <w:tc>
          <w:tcPr>
            <w:tcW w:w="319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Образование</w:t>
            </w:r>
          </w:p>
        </w:tc>
        <w:tc>
          <w:tcPr>
            <w:tcW w:w="319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Высшее</w:t>
            </w:r>
          </w:p>
        </w:tc>
        <w:tc>
          <w:tcPr>
            <w:tcW w:w="319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с/с</w:t>
            </w:r>
          </w:p>
        </w:tc>
      </w:tr>
      <w:tr w:rsidR="00595D20" w:rsidRPr="00E77399" w:rsidTr="00595D20">
        <w:tc>
          <w:tcPr>
            <w:tcW w:w="319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19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5D20" w:rsidRPr="00E77399" w:rsidTr="00595D20">
        <w:tc>
          <w:tcPr>
            <w:tcW w:w="239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Всего педагогов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Из них имеют квалификационные  категории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Высшей категории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Первой категории</w:t>
            </w:r>
          </w:p>
        </w:tc>
      </w:tr>
      <w:tr w:rsidR="00595D20" w:rsidRPr="00E77399" w:rsidTr="00595D20">
        <w:tc>
          <w:tcPr>
            <w:tcW w:w="239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Повышение квалификации через курсовую подготовку: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595D20" w:rsidRPr="005507C5" w:rsidTr="00595D20">
        <w:tc>
          <w:tcPr>
            <w:tcW w:w="319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>Всего учителей</w:t>
            </w:r>
          </w:p>
        </w:tc>
        <w:tc>
          <w:tcPr>
            <w:tcW w:w="287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Всего прошли КП</w:t>
            </w:r>
          </w:p>
        </w:tc>
        <w:tc>
          <w:tcPr>
            <w:tcW w:w="35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Ф.И.О. учителя прошедшего КП</w:t>
            </w:r>
          </w:p>
        </w:tc>
      </w:tr>
      <w:tr w:rsidR="00595D20" w:rsidRPr="00E77399" w:rsidTr="00595D20">
        <w:tc>
          <w:tcPr>
            <w:tcW w:w="3190" w:type="dxa"/>
            <w:vMerge w:val="restart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2872" w:type="dxa"/>
            <w:vMerge w:val="restart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Бычек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Светлана Васильевна</w:t>
            </w:r>
          </w:p>
        </w:tc>
      </w:tr>
      <w:tr w:rsidR="00595D20" w:rsidRPr="00E77399" w:rsidTr="00595D20">
        <w:tc>
          <w:tcPr>
            <w:tcW w:w="3190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5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Ковалёва Ирина Николаевна</w:t>
            </w:r>
          </w:p>
        </w:tc>
      </w:tr>
      <w:tr w:rsidR="00595D20" w:rsidRPr="00E77399" w:rsidTr="00595D20">
        <w:tc>
          <w:tcPr>
            <w:tcW w:w="3190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5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Теплякова Ирина Николаевна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Компетентность педагогов в использовании СОТ: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Преподаватели владеют современными методиками и технологиями обучения, такими как: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Проблемное обучение (Шмидт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Дифференцированное обучение  (Шмидт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 Ковалёва И.Н., Семке Н.Ф.,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Журутин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В.А.,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Бережов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 И.)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Проектные методы обучения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 xml:space="preserve">(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proofErr w:type="gramEnd"/>
      <w:r w:rsidRPr="00E77399">
        <w:rPr>
          <w:rFonts w:ascii="Times New Roman" w:hAnsi="Times New Roman"/>
          <w:lang w:val="ru-RU" w:eastAsia="ru-RU" w:bidi="ar-SA"/>
        </w:rPr>
        <w:t xml:space="preserve"> С.В., 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Ганш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О.Г., Теплякова И.Н.)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- Исследовательские технологии (Ковалёва И.Н.,  Соловьёва В.В., Тюрина Т.В.,)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Здоровьесберегающие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>технологии  (</w:t>
      </w:r>
      <w:proofErr w:type="gramEnd"/>
      <w:r w:rsidRPr="00E77399">
        <w:rPr>
          <w:rFonts w:ascii="Times New Roman" w:hAnsi="Times New Roman"/>
          <w:lang w:val="ru-RU" w:eastAsia="ru-RU" w:bidi="ar-SA"/>
        </w:rPr>
        <w:t xml:space="preserve">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Теплякова И.Н.,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Ганш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О.Г.,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Журутин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В.А.,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Бережнов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С.И.)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Информационно - коммуникативные технологии (Шмидт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Теплякова И.Н.,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Ганш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О.Г.)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- Технология «Портфолио» (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Семке Н.Ф.,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Технология критического мышления (Шмидт Л.М., Соловьёва В.В., Тюрина Т.В.,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Самойленко О.В.)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- Технология интегрированного обучения (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Семке Н.Ф.,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 Технология развивающего обучения (Шмидт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Теплякова И.Н.,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Ганш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О.Г.)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- Тестовые технологии (Шмидт Л.М.,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Бычек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С.В., Иванова Г.В.,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Иохно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Т.М.,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Картавенко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Л.А., Клюева Е.Н., Клюев А.В., Ковалёва И.Н., Семке Н.Ф., Соловьёва В.В., Тюрина Т.В., Самойленко О.В.,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Вехованец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Г.П.,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Начинова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Л.В., Теплякова И.Н.,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Ганш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О.Г.,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Журутин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В.А.,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Бережнов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С.И.)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Компетентность педагогов использования ИКТ в учебном процессе: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Очевидно, что способы использования ИКТ зависят и от изучаемого предмета, и от целей обучения, и от возрастных особенностей учащихся. Наши педагоги все лучше </w:t>
      </w:r>
      <w:r w:rsidRPr="00E77399">
        <w:rPr>
          <w:rFonts w:ascii="Times New Roman" w:hAnsi="Times New Roman"/>
          <w:lang w:val="ru-RU" w:eastAsia="ru-RU" w:bidi="ar-SA"/>
        </w:rPr>
        <w:lastRenderedPageBreak/>
        <w:t xml:space="preserve">осознают преимущества, которые дает умелое использование современных информационно-коммуникационных технологий (ИКТ) в сфере общего образования. ИКТ помогают решать проблемы повсюду, где существенное значение имеют знания и  коммуникация. Сюда входят: совершенствование процессов учения/обучения, повышение образовательных результатов школьников и их учебной мотивации, улучшение взаимодействия родителей и школы, общение в школьной сети и выполнение совместных проектов, совершенствование организации и управления образовательным процессом. И это неудивительно, так как возможности, которые ИКТ предоставляют для развития инновационной экономики и современного общества, стали доступны и для образования.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 xml:space="preserve">Основные педагогические затруднения учителей школы: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Существует множество причин, которые мешают школе и учителям в полной мере использовать появляющиеся возможности. Это и нехватка средств на закупку оборудования, и ограниченный доступ в Интернет, и незнание эффективного использования ИКТ.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i/>
          <w:lang w:val="ru-RU" w:eastAsia="ru-RU" w:bidi="ar-SA"/>
        </w:rPr>
      </w:pPr>
      <w:r w:rsidRPr="00E77399">
        <w:rPr>
          <w:rFonts w:ascii="Times New Roman" w:hAnsi="Times New Roman"/>
          <w:i/>
          <w:lang w:val="ru-RU" w:eastAsia="ru-RU" w:bidi="ar-SA"/>
        </w:rPr>
        <w:t xml:space="preserve">Выводы: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Новые информационные и коммуникационные технологии помогают создавать небывалые по своим возможностям быстро развивающиеся образовательные среды, стирать границы между формальным и неформальным образованием, побуждают педагогов искать новые организационные формы и методы учебной работы, развивать у школьников способность учиться. В конечном счете, информатизация образования требует переосмыслить навыки и компетенции, которые необходимы учащимся для того, чтобы стать активными гражданами и полноценными работниками в становящемся сегодня обществе знаний.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     </w:t>
      </w:r>
      <w:r w:rsidRPr="00E77399">
        <w:rPr>
          <w:rFonts w:ascii="Times New Roman" w:hAnsi="Times New Roman"/>
          <w:u w:val="single"/>
          <w:lang w:val="ru-RU" w:eastAsia="ru-RU" w:bidi="ar-SA"/>
        </w:rPr>
        <w:t>Анализ эффективности деятельности педагогов в классах.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Начальная школа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u w:val="single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Успеваемость (в %)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Качество (в %)</w:t>
            </w:r>
          </w:p>
        </w:tc>
      </w:tr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98.8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53.4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 xml:space="preserve">Основная школа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Успеваемость (в %)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Качество (в %)</w:t>
            </w:r>
          </w:p>
        </w:tc>
      </w:tr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29.2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Средняя школа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Успеваемость (в %)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Качество (в %)</w:t>
            </w:r>
          </w:p>
        </w:tc>
      </w:tr>
      <w:tr w:rsidR="00595D20" w:rsidRPr="00E77399" w:rsidTr="00595D20">
        <w:tc>
          <w:tcPr>
            <w:tcW w:w="478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478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46.5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Результаты мониторинга качества образования в 2014-2015 уч. г.: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Математика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942"/>
      </w:tblGrid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 класс (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усп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./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кач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8 класс (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усп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./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кач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.)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 класс (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усп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./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кач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.)</w:t>
            </w:r>
          </w:p>
        </w:tc>
      </w:tr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ноябрь</w:t>
            </w:r>
          </w:p>
        </w:tc>
        <w:tc>
          <w:tcPr>
            <w:tcW w:w="269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62.5%/4%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100%/66.6%</w:t>
            </w:r>
          </w:p>
        </w:tc>
      </w:tr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апрель</w:t>
            </w:r>
          </w:p>
        </w:tc>
        <w:tc>
          <w:tcPr>
            <w:tcW w:w="269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52%/15%</w:t>
            </w: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86%/41%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56%/0%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lastRenderedPageBreak/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3"/>
        <w:gridCol w:w="2942"/>
      </w:tblGrid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8 класс (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усп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./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кач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.)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 класс (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усп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./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кач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.)</w:t>
            </w:r>
          </w:p>
        </w:tc>
      </w:tr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ноябрь </w:t>
            </w: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92%/46%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100%/44%</w:t>
            </w:r>
          </w:p>
        </w:tc>
      </w:tr>
      <w:tr w:rsidR="00595D20" w:rsidRPr="00E77399" w:rsidTr="00595D20">
        <w:tc>
          <w:tcPr>
            <w:tcW w:w="12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84%/35%</w:t>
            </w:r>
          </w:p>
        </w:tc>
        <w:tc>
          <w:tcPr>
            <w:tcW w:w="294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44%/11%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К государственной итоговой аттестации за курс основной школы были допущены 12 обучающихся.</w:t>
      </w: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Результаты ОГЭ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463"/>
        <w:gridCol w:w="1380"/>
        <w:gridCol w:w="957"/>
        <w:gridCol w:w="957"/>
        <w:gridCol w:w="957"/>
        <w:gridCol w:w="958"/>
        <w:gridCol w:w="2330"/>
      </w:tblGrid>
      <w:tr w:rsidR="00595D20" w:rsidRPr="00E77399" w:rsidTr="00595D2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Предмет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Всего учащихся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«4» и «5» в 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Результативность</w:t>
            </w:r>
          </w:p>
        </w:tc>
      </w:tr>
      <w:tr w:rsidR="00595D20" w:rsidRPr="00E77399" w:rsidTr="00595D2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</w:tr>
      <w:tr w:rsidR="00595D20" w:rsidRPr="00E77399" w:rsidTr="00595D2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33%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</w:tr>
    </w:tbl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 xml:space="preserve">Государственная итоговая аттестация – серьёзное испытание для девятиклассников. Педагоги в течение учебного года проводят консультации, индивидуальные занятия. Посещение занятий отслеживается классным руководителем. </w:t>
      </w: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12 выпускников получили аттестаты.</w:t>
      </w: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Сравнительный анализ результатов ОГЭ за 4 учебных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04"/>
        <w:gridCol w:w="793"/>
        <w:gridCol w:w="1083"/>
        <w:gridCol w:w="1034"/>
        <w:gridCol w:w="997"/>
        <w:gridCol w:w="810"/>
        <w:gridCol w:w="19"/>
        <w:gridCol w:w="1054"/>
        <w:gridCol w:w="915"/>
        <w:gridCol w:w="962"/>
      </w:tblGrid>
      <w:tr w:rsidR="00595D20" w:rsidRPr="00E77399" w:rsidTr="00595D20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предмет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2011-12уч.г.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2012-13уч.г.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2013-14уч.г.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2014-15 уч. г.</w:t>
            </w:r>
          </w:p>
        </w:tc>
      </w:tr>
      <w:tr w:rsidR="00595D20" w:rsidRPr="00E77399" w:rsidTr="00595D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абс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кач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абс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кач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абс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кач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абс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кач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</w:tr>
      <w:tr w:rsidR="00595D20" w:rsidRPr="00E77399" w:rsidTr="00595D2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68%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43%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94%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28%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33%</w:t>
            </w:r>
          </w:p>
        </w:tc>
      </w:tr>
      <w:tr w:rsidR="00595D20" w:rsidRPr="00E77399" w:rsidTr="00595D2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94%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33%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0%</w:t>
            </w:r>
          </w:p>
        </w:tc>
      </w:tr>
    </w:tbl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</w:p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Сравнительный анализ результатов ГИА по району показателю качественной успеваемости: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5D20" w:rsidRPr="00E77399" w:rsidTr="00595D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Районный результат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Школьный результат</w:t>
            </w:r>
          </w:p>
        </w:tc>
      </w:tr>
      <w:tr w:rsidR="00595D20" w:rsidRPr="00E77399" w:rsidTr="00595D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33%</w:t>
            </w:r>
          </w:p>
        </w:tc>
      </w:tr>
      <w:tr w:rsidR="00595D20" w:rsidRPr="00E77399" w:rsidTr="00595D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0%</w:t>
            </w:r>
          </w:p>
        </w:tc>
      </w:tr>
    </w:tbl>
    <w:p w:rsidR="00595D20" w:rsidRPr="00E77399" w:rsidRDefault="00595D20" w:rsidP="00595D2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</w:p>
    <w:p w:rsidR="006D6600" w:rsidRPr="00E77399" w:rsidRDefault="006D6600" w:rsidP="006D660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Результаты ОГЭ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463"/>
        <w:gridCol w:w="1380"/>
        <w:gridCol w:w="957"/>
        <w:gridCol w:w="957"/>
        <w:gridCol w:w="957"/>
        <w:gridCol w:w="958"/>
        <w:gridCol w:w="2330"/>
      </w:tblGrid>
      <w:tr w:rsidR="006D6600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Предмет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Всего учащихся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«4» и «5» в 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Результативность</w:t>
            </w:r>
          </w:p>
        </w:tc>
      </w:tr>
      <w:tr w:rsidR="006D6600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</w:tr>
      <w:tr w:rsidR="006D6600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33%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</w:tr>
    </w:tbl>
    <w:p w:rsidR="006D6600" w:rsidRPr="00E77399" w:rsidRDefault="006D6600" w:rsidP="006D660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</w:p>
    <w:p w:rsidR="006D6600" w:rsidRPr="00E77399" w:rsidRDefault="006D6600" w:rsidP="006D660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lastRenderedPageBreak/>
        <w:t xml:space="preserve">Государственная итоговая аттестация – серьёзное испытание для девятиклассников. Педагоги в течение учебного года проводят консультации, индивидуальные занятия. Посещение занятий отслеживается классным руководителем. </w:t>
      </w:r>
    </w:p>
    <w:p w:rsidR="006D6600" w:rsidRPr="00E77399" w:rsidRDefault="006D6600" w:rsidP="006D6600">
      <w:pPr>
        <w:spacing w:after="200" w:line="276" w:lineRule="auto"/>
        <w:jc w:val="both"/>
        <w:rPr>
          <w:rFonts w:ascii="Times New Roman" w:eastAsia="Calibri" w:hAnsi="Times New Roman"/>
          <w:lang w:val="ru-RU" w:bidi="ar-SA"/>
        </w:rPr>
      </w:pPr>
      <w:r w:rsidRPr="00E77399">
        <w:rPr>
          <w:rFonts w:ascii="Times New Roman" w:eastAsia="Calibri" w:hAnsi="Times New Roman"/>
          <w:lang w:val="ru-RU" w:bidi="ar-SA"/>
        </w:rPr>
        <w:t>12 выпускников получили аттестаты.</w:t>
      </w:r>
    </w:p>
    <w:p w:rsidR="00595D20" w:rsidRPr="00E77399" w:rsidRDefault="006D660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В 2015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>г .</w:t>
      </w:r>
      <w:proofErr w:type="gramEnd"/>
      <w:r w:rsidRPr="00E77399">
        <w:rPr>
          <w:rFonts w:ascii="Times New Roman" w:hAnsi="Times New Roman"/>
          <w:lang w:val="ru-RU" w:eastAsia="ru-RU" w:bidi="ar-SA"/>
        </w:rPr>
        <w:t xml:space="preserve"> к итоговой государственной аттестации было допущено 5 из 5 выпускников 11 класса.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47"/>
        <w:gridCol w:w="1160"/>
        <w:gridCol w:w="1011"/>
        <w:gridCol w:w="1650"/>
        <w:gridCol w:w="1353"/>
        <w:gridCol w:w="1463"/>
        <w:gridCol w:w="1087"/>
      </w:tblGrid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Предмет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Всего учащихся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средний 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максимальный балл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E77399">
              <w:rPr>
                <w:rFonts w:ascii="Times New Roman" w:eastAsia="Calibri" w:hAnsi="Times New Roman"/>
                <w:lang w:val="ru-RU" w:bidi="ar-SA"/>
              </w:rPr>
              <w:t>Юргинский</w:t>
            </w:r>
            <w:proofErr w:type="spellEnd"/>
            <w:r w:rsidRPr="00E77399">
              <w:rPr>
                <w:rFonts w:ascii="Times New Roman" w:eastAsia="Calibri" w:hAnsi="Times New Roman"/>
                <w:lang w:val="ru-RU" w:bidi="ar-SA"/>
              </w:rPr>
              <w:t xml:space="preserve"> район</w:t>
            </w:r>
          </w:p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 xml:space="preserve">( средний балл)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Кемеровская область (средний бал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РФ</w:t>
            </w:r>
          </w:p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(средний балл)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000897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68,1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65,9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</w:t>
            </w:r>
            <w:r w:rsidR="00E77399" w:rsidRPr="00E77399">
              <w:rPr>
                <w:rFonts w:ascii="Times New Roman" w:eastAsia="Calibri" w:hAnsi="Times New Roman"/>
                <w:lang w:val="ru-RU" w:bidi="ar-SA"/>
              </w:rPr>
              <w:t xml:space="preserve"> (базовый уровень)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000897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3,9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4,0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математика (профильный уровень)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000897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42,6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99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45,4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 xml:space="preserve">Физика </w:t>
            </w:r>
          </w:p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5507C5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46,2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52,5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51,2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Обществознание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000897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56,7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E77399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77399">
              <w:rPr>
                <w:rFonts w:ascii="Times New Roman" w:eastAsia="Calibri" w:hAnsi="Times New Roman"/>
                <w:lang w:val="ru-RU" w:bidi="ar-SA"/>
              </w:rPr>
              <w:t>53,3</w:t>
            </w:r>
          </w:p>
        </w:tc>
      </w:tr>
      <w:tr w:rsidR="00E77399" w:rsidRPr="00E77399" w:rsidTr="00E952B0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E77399" w:rsidRDefault="006D6600" w:rsidP="00E952B0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6D6600" w:rsidRPr="00E77399" w:rsidRDefault="006D660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E77399" w:rsidRDefault="00E77399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Выпускнице 2015 года Маркович Арине Витальевне по итогам обучения и сдачи итоговой государственной аттестации вручена серебряная медаль за достижения в обучении, а также медаль «Надежда Кузбасса». </w:t>
      </w:r>
    </w:p>
    <w:p w:rsidR="007460EC" w:rsidRPr="00E77399" w:rsidRDefault="007460EC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Индивидуальные достижения обучающихся за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978"/>
        <w:gridCol w:w="1808"/>
      </w:tblGrid>
      <w:tr w:rsidR="00595D20" w:rsidRPr="00E77399" w:rsidTr="00595D20">
        <w:tc>
          <w:tcPr>
            <w:tcW w:w="195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Уровень</w:t>
            </w: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Мероприятия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Участники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Результат</w:t>
            </w:r>
          </w:p>
        </w:tc>
      </w:tr>
      <w:tr w:rsidR="00595D20" w:rsidRPr="005507C5" w:rsidTr="00595D20">
        <w:tc>
          <w:tcPr>
            <w:tcW w:w="195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Всероссийский конкурс </w:t>
            </w: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«Страна талантов»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Приставка Вероника 3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Кизюн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Дарья 4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Стефанкина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Юлия 2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Михеева Валерия 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Добычина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Александра 4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Маркович Арина 11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Пьянкова Дарья 2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Расчесов Дмитрий 2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Кадетова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Карина 3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Рузайкина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Арина 11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Красулин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Андрей 3 к.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  <w:proofErr w:type="gram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  <w:proofErr w:type="spellEnd"/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  <w:proofErr w:type="gram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победитель  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  <w:proofErr w:type="spellEnd"/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</w:tc>
      </w:tr>
      <w:tr w:rsidR="00595D20" w:rsidRPr="00E77399" w:rsidTr="00595D20">
        <w:tc>
          <w:tcPr>
            <w:tcW w:w="1951" w:type="dxa"/>
            <w:vMerge w:val="restart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Областной </w:t>
            </w: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Олимпиада «Здоровое поколение»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Карпова Светлана 10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участник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«Мы будущее Кузбасса»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Уварова Юлия 8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участник</w:t>
            </w:r>
          </w:p>
        </w:tc>
      </w:tr>
      <w:tr w:rsidR="00595D20" w:rsidRPr="00E77399" w:rsidTr="00595D20">
        <w:tc>
          <w:tcPr>
            <w:tcW w:w="1951" w:type="dxa"/>
            <w:vMerge w:val="restart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Муниципальный </w:t>
            </w: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Олимпиада «Здоровое поколение»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Карпова Светлана 10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«Мы будущее Кузбасса»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Уварова Юлия 8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рисунков «Зимушка-зима»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Кемерова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Полина 3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рисунков «В гостях у сказки»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Чахлова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Анастасия 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Хромова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Валерия 3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Небровина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Александра 9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победитель 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  <w:proofErr w:type="spellEnd"/>
            <w:proofErr w:type="gramEnd"/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сочинений  «Сочини сказку»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Карманов Данил 5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сочинений к 80-летию района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Трунов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Данил 6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Конкурс сочинений, посвященный Дню Победы 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Маркович Арина 11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чтецов «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Астафьевская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осень»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Рузайкина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Арина 11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Конкурс чтецов на иностранном языке 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Волченко Елизавета 10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 чтецов, посвященный Дню Победы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Уварова Юлия 8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Волченко Елизавета 10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призер</w:t>
            </w:r>
          </w:p>
        </w:tc>
      </w:tr>
      <w:tr w:rsidR="00595D20" w:rsidRPr="00E77399" w:rsidTr="00595D20">
        <w:tc>
          <w:tcPr>
            <w:tcW w:w="1951" w:type="dxa"/>
            <w:vMerge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4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Конкурс сочинений «Живая память» </w:t>
            </w:r>
          </w:p>
        </w:tc>
        <w:tc>
          <w:tcPr>
            <w:tcW w:w="297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Пилипушко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Валерия»</w:t>
            </w:r>
          </w:p>
        </w:tc>
        <w:tc>
          <w:tcPr>
            <w:tcW w:w="180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победитель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7460EC" w:rsidRPr="007460EC" w:rsidRDefault="007460EC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Обладателями Золотого значка ГТЗО по итогам 2015 года стали 27 обучающихся.</w:t>
      </w:r>
    </w:p>
    <w:p w:rsidR="007460EC" w:rsidRDefault="007460EC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lang w:val="ru-RU" w:eastAsia="ru-RU" w:bidi="ar-SA"/>
        </w:rPr>
      </w:pPr>
      <w:r w:rsidRPr="00E77399">
        <w:rPr>
          <w:rFonts w:ascii="Times New Roman" w:hAnsi="Times New Roman"/>
          <w:i/>
          <w:lang w:val="ru-RU" w:eastAsia="ru-RU" w:bidi="ar-SA"/>
        </w:rPr>
        <w:t xml:space="preserve">Выводы: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i/>
          <w:lang w:val="ru-RU" w:eastAsia="ru-RU" w:bidi="ar-SA"/>
        </w:rPr>
        <w:t xml:space="preserve">      </w:t>
      </w:r>
      <w:r w:rsidRPr="00E77399">
        <w:rPr>
          <w:rFonts w:ascii="Times New Roman" w:hAnsi="Times New Roman"/>
          <w:lang w:val="ru-RU" w:eastAsia="ru-RU" w:bidi="ar-SA"/>
        </w:rPr>
        <w:t>Анализируя работу педагогов,</w:t>
      </w:r>
      <w:r w:rsidRPr="00E77399">
        <w:rPr>
          <w:rFonts w:ascii="Times New Roman" w:hAnsi="Times New Roman"/>
          <w:i/>
          <w:lang w:val="ru-RU" w:eastAsia="ru-RU" w:bidi="ar-SA"/>
        </w:rPr>
        <w:t xml:space="preserve"> </w:t>
      </w:r>
      <w:r w:rsidRPr="00E77399">
        <w:rPr>
          <w:rFonts w:ascii="Times New Roman" w:hAnsi="Times New Roman"/>
          <w:lang w:val="ru-RU" w:eastAsia="ru-RU" w:bidi="ar-SA"/>
        </w:rPr>
        <w:t xml:space="preserve">наблюдается повышение успеваемости на всех ступенях обучения. Качественная успеваемость по сравнению с прошлым годом увеличилась. Возросло количество отличников с 11 в 2013-14 уч. году до 16 в 2014-15 учебном году. Педагоги продолжают совершенствовать формы и методы работы с ребятами, используя современные образовательные технологии для  улучшения качества обучения.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    Особое внимание уделяют педагоги подготовке обучающихся к участию в различных конкурсах. Результаты участия радуют как педагогов, так и ребят. Планируем продолжать работу по привлечению большего количества ребят к участию в конкурсах.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Различные формы методической работы по повышению профессионального мастерства педагогов.</w:t>
      </w:r>
      <w:r w:rsidRPr="00E77399">
        <w:rPr>
          <w:rFonts w:ascii="Times New Roman" w:hAnsi="Times New Roman"/>
          <w:lang w:val="ru-RU" w:eastAsia="ru-RU" w:bidi="ar-SA"/>
        </w:rPr>
        <w:t xml:space="preserve">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Большое внимание в повышении профессиональной компетентности учителя уделяется его </w:t>
      </w:r>
      <w:r w:rsidRPr="00E77399">
        <w:rPr>
          <w:rFonts w:ascii="Times New Roman" w:hAnsi="Times New Roman"/>
          <w:b/>
          <w:i/>
          <w:lang w:val="ru-RU" w:eastAsia="ru-RU" w:bidi="ar-SA"/>
        </w:rPr>
        <w:t>индивидуальной работе, самообразованию</w:t>
      </w:r>
      <w:r w:rsidRPr="00E77399">
        <w:rPr>
          <w:rFonts w:ascii="Times New Roman" w:hAnsi="Times New Roman"/>
          <w:i/>
          <w:lang w:val="ru-RU" w:eastAsia="ru-RU" w:bidi="ar-SA"/>
        </w:rPr>
        <w:t>.</w:t>
      </w:r>
      <w:r w:rsidRPr="00E77399">
        <w:rPr>
          <w:rFonts w:ascii="Times New Roman" w:hAnsi="Times New Roman"/>
          <w:lang w:val="ru-RU" w:eastAsia="ru-RU" w:bidi="ar-SA"/>
        </w:rPr>
        <w:t xml:space="preserve"> Методическая самообразовательная работа  целостная система, направленная на достижение результатов – промежуточных и конечных. Её цель - повышение квалификации, </w:t>
      </w:r>
      <w:r w:rsidRPr="00E77399">
        <w:rPr>
          <w:rFonts w:ascii="Times New Roman" w:hAnsi="Times New Roman"/>
          <w:lang w:val="ru-RU" w:eastAsia="ru-RU" w:bidi="ar-SA"/>
        </w:rPr>
        <w:lastRenderedPageBreak/>
        <w:t>восполнение пробелов и недостатков учебного курса, его усовершенствование. Самообразование учителя - необходимое условие эффективности педагогической деятельности.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В качестве методов самообразования учителя выбирают: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знакомство с методическими новинками;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чтение конкретных педагогических периодических изданий; методической, предметной и педагогической литературы;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обзор в Интернете информации по преподаваемому предмету;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посещение семинаров, конференций, уроков коллег;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систематическое прохождение курсов повышения квалификации;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организация внеклассной деятельности по предмету;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изучение информационно-компьютерных технологий;</w:t>
      </w:r>
    </w:p>
    <w:p w:rsidR="00595D20" w:rsidRPr="00E77399" w:rsidRDefault="00595D20" w:rsidP="00595D20">
      <w:pPr>
        <w:widowControl w:val="0"/>
        <w:numPr>
          <w:ilvl w:val="0"/>
          <w:numId w:val="30"/>
        </w:numPr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общение с коллегами в школе, городе, районе и в Интернете.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В течение года учителя школы посещали заседания районных МО, семинары-практикумы и другие мероприятия, проводимые ИМЦ района.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b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027"/>
        <w:gridCol w:w="1933"/>
        <w:gridCol w:w="1902"/>
        <w:gridCol w:w="2210"/>
      </w:tblGrid>
      <w:tr w:rsidR="00595D20" w:rsidRPr="00E77399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Курсы повышения квалификации при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КРИПКиПРО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Семинары 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Выступления на МО муниципального уровня</w:t>
            </w: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Выступления на МО школьного уровня</w:t>
            </w: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Конкурсы педагогического мастерства</w:t>
            </w:r>
          </w:p>
        </w:tc>
      </w:tr>
      <w:tr w:rsidR="00595D20" w:rsidRPr="005507C5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Бычек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С. В.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«Современные аспекты деятельности учителей начальных классов в условиях реализации требований ФГОС НОО»</w:t>
            </w:r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Семке Н. Ф.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«Реализация требований ФГОС к результатам обучения средствами линии учебно-методических комплектов по ИЗО системы УМК «Алгоритм успеха» г. Кемерово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Иохно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Т. М.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Августовская конференция</w:t>
            </w: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Семке Н. Ф.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Мастер-класс по ИЗО</w:t>
            </w: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Картавенко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Л. А.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Участник муниципального конкурса «Учитель года-2015»</w:t>
            </w:r>
          </w:p>
        </w:tc>
      </w:tr>
      <w:tr w:rsidR="00595D20" w:rsidRPr="005507C5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Ковалева И. Н.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«Теория и практика преподавания биологии в условиях перехода на ФГОС ОО»</w:t>
            </w:r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Иохно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Т. М.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«Организация инновационной деятельности образовательного учреждения» г. Кемерово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Тюрина Т. В.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Мастер-класс ИМЦ г. Юрга</w:t>
            </w: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Иохно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Т. М.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Знакомство с положением о новом порядке аттестации педагогических работников</w:t>
            </w: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Шмидт Л. М.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Иванова Г. В.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Победители муниципального конкурса дидактических материалов по подготовке 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>обучающихся к ЕГЭ и ОГЭ по русскому языку.</w:t>
            </w:r>
          </w:p>
        </w:tc>
      </w:tr>
      <w:tr w:rsidR="00595D20" w:rsidRPr="005507C5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Теплякова И. Н.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«Теория и практика преподавания иностранного языка в условиях перехода на ФГОС ОО»</w:t>
            </w:r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Вехованец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Г. П.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«Реализация ФГОС общего образования: опыт, проблемы, перспективы». г. Новокузнецк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kern w:val="36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Cs/>
                <w:kern w:val="36"/>
                <w:lang w:val="ru-RU" w:eastAsia="ru-RU" w:bidi="ar-SA"/>
              </w:rPr>
              <w:t>Теплякова И.Н.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Cs/>
                <w:kern w:val="36"/>
                <w:lang w:val="ru-RU" w:eastAsia="ru-RU" w:bidi="ar-SA"/>
              </w:rPr>
              <w:t>«Психолого-педагогические особенности организации воспитания на различных ступенях обучения»</w:t>
            </w: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95D20" w:rsidRPr="005507C5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Тюрина Т. В.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«Системно-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деятельностный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подход на уроках истории» ИМЦ г. Юрга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kern w:val="36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bCs/>
                <w:kern w:val="36"/>
                <w:lang w:val="ru-RU" w:eastAsia="ru-RU" w:bidi="ar-SA"/>
              </w:rPr>
              <w:t>Картавенко</w:t>
            </w:r>
            <w:proofErr w:type="spellEnd"/>
            <w:r w:rsidRPr="00E77399">
              <w:rPr>
                <w:rFonts w:ascii="Times New Roman" w:hAnsi="Times New Roman"/>
                <w:bCs/>
                <w:kern w:val="36"/>
                <w:lang w:val="ru-RU" w:eastAsia="ru-RU" w:bidi="ar-SA"/>
              </w:rPr>
              <w:t xml:space="preserve"> Л.А.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Cs/>
                <w:kern w:val="36"/>
                <w:lang w:val="ru-RU" w:eastAsia="ru-RU" w:bidi="ar-SA"/>
              </w:rPr>
              <w:t>«Средства формирования УУД у младших школьников на уроках и во внеурочной деятельности»</w:t>
            </w: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95D20" w:rsidRPr="005507C5" w:rsidTr="00595D20">
        <w:tc>
          <w:tcPr>
            <w:tcW w:w="284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Иванова Г. В.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Шмидт Л. М.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«Предметное содержание и методическое обеспечение линий УМК по русскому языку и литературе издательства «ДРОФА» как средство достижения результатов образования»</w:t>
            </w:r>
          </w:p>
        </w:tc>
        <w:tc>
          <w:tcPr>
            <w:tcW w:w="193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902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10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i/>
          <w:lang w:val="ru-RU" w:eastAsia="ru-RU" w:bidi="ar-SA"/>
        </w:rPr>
      </w:pPr>
      <w:r w:rsidRPr="00E77399">
        <w:rPr>
          <w:rFonts w:ascii="Times New Roman" w:hAnsi="Times New Roman"/>
          <w:i/>
          <w:lang w:val="ru-RU" w:eastAsia="ru-RU" w:bidi="ar-SA"/>
        </w:rPr>
        <w:t>Выводы: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b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В ОУ много педагогов повышающих своё профессиональное мастерство, используя различные формы методической работы.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Но следует обратить внимание руководителям ШМО   на то, что не все педагоги ОУ принимают участие в конкурсах, готовят выступления, посещают </w:t>
      </w:r>
      <w:proofErr w:type="gramStart"/>
      <w:r w:rsidRPr="00E77399">
        <w:rPr>
          <w:rFonts w:ascii="Times New Roman" w:hAnsi="Times New Roman"/>
          <w:lang w:val="ru-RU" w:eastAsia="ru-RU" w:bidi="ar-SA"/>
        </w:rPr>
        <w:t>семинары  и</w:t>
      </w:r>
      <w:proofErr w:type="gramEnd"/>
      <w:r w:rsidRPr="00E77399">
        <w:rPr>
          <w:rFonts w:ascii="Times New Roman" w:hAnsi="Times New Roman"/>
          <w:lang w:val="ru-RU" w:eastAsia="ru-RU" w:bidi="ar-SA"/>
        </w:rPr>
        <w:t xml:space="preserve"> спланировать работу по привлечению педагогов к активной методической работе в следующем учебном году.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lastRenderedPageBreak/>
        <w:t xml:space="preserve"> </w:t>
      </w:r>
      <w:r w:rsidRPr="00E77399">
        <w:rPr>
          <w:rFonts w:ascii="Times New Roman" w:hAnsi="Times New Roman"/>
          <w:u w:val="single"/>
          <w:lang w:val="ru-RU" w:eastAsia="ru-RU" w:bidi="ar-SA"/>
        </w:rPr>
        <w:t>Посещение  уроков администрацией  школы.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937"/>
        <w:gridCol w:w="2259"/>
        <w:gridCol w:w="2073"/>
        <w:gridCol w:w="2145"/>
      </w:tblGrid>
      <w:tr w:rsidR="00595D20" w:rsidRPr="005507C5" w:rsidTr="00595D20">
        <w:tc>
          <w:tcPr>
            <w:tcW w:w="250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Самойленко О.В. директор</w:t>
            </w:r>
          </w:p>
        </w:tc>
        <w:tc>
          <w:tcPr>
            <w:tcW w:w="193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Бычек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С.В. зам. директора по УР</w:t>
            </w:r>
          </w:p>
        </w:tc>
        <w:tc>
          <w:tcPr>
            <w:tcW w:w="225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Иохно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Т.М. зам. директора по УР</w:t>
            </w:r>
          </w:p>
        </w:tc>
        <w:tc>
          <w:tcPr>
            <w:tcW w:w="207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Начинова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Л.В.  зам. директора по БОП  </w:t>
            </w:r>
          </w:p>
        </w:tc>
        <w:tc>
          <w:tcPr>
            <w:tcW w:w="214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Картавенко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Л.А. зам. директора по ВР</w:t>
            </w:r>
          </w:p>
        </w:tc>
      </w:tr>
      <w:tr w:rsidR="00595D20" w:rsidRPr="00E77399" w:rsidTr="00595D20">
        <w:tc>
          <w:tcPr>
            <w:tcW w:w="2501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Математика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а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Русский язык 2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а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Математика 5кл.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Русский язык 6кл.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Обществознание 9кл.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Биология  10кл.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Физика 11кл.</w:t>
            </w:r>
          </w:p>
        </w:tc>
        <w:tc>
          <w:tcPr>
            <w:tcW w:w="193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Информатика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2кл., 3кл., 4кл., 8кл.,10кл., 11кл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ОРКиСЭ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а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Английский язык 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а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,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б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Физкультура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а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, 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>б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кл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Химия 7кл., 8кл, 9кл., 10кл.. 11кл.</w:t>
            </w:r>
          </w:p>
        </w:tc>
        <w:tc>
          <w:tcPr>
            <w:tcW w:w="225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Русский язык 5кл.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Литература 5кл.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Информатика 5кл., 6кл.,7кл., 9кл.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История 6кл.-8кл.</w:t>
            </w:r>
          </w:p>
        </w:tc>
        <w:tc>
          <w:tcPr>
            <w:tcW w:w="2073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Природоведение 5кл.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География 6кл., 7кл.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Физкультура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5кл., 6кл., 9кл.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Физика 8кл., 9кл.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ОБЖ 7кл.-11кл.</w:t>
            </w:r>
          </w:p>
        </w:tc>
        <w:tc>
          <w:tcPr>
            <w:tcW w:w="2145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Русский язык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Музыка 1кл., 2кл., 3кл., 4кл.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ИЗО 5кл. – 8кл.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 xml:space="preserve">      </w:t>
      </w:r>
    </w:p>
    <w:p w:rsidR="00595D20" w:rsidRPr="00E77399" w:rsidRDefault="00595D20" w:rsidP="00595D20">
      <w:pPr>
        <w:autoSpaceDE w:val="0"/>
        <w:autoSpaceDN w:val="0"/>
        <w:adjustRightInd w:val="0"/>
        <w:spacing w:line="264" w:lineRule="auto"/>
        <w:ind w:firstLine="390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autoSpaceDE w:val="0"/>
        <w:autoSpaceDN w:val="0"/>
        <w:adjustRightInd w:val="0"/>
        <w:spacing w:line="264" w:lineRule="auto"/>
        <w:ind w:firstLine="390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autoSpaceDE w:val="0"/>
        <w:autoSpaceDN w:val="0"/>
        <w:adjustRightInd w:val="0"/>
        <w:spacing w:line="264" w:lineRule="auto"/>
        <w:ind w:firstLine="390"/>
        <w:jc w:val="both"/>
        <w:rPr>
          <w:rFonts w:ascii="Times New Roman" w:hAnsi="Times New Roman"/>
          <w:i/>
          <w:lang w:val="ru-RU" w:eastAsia="ru-RU" w:bidi="ar-SA"/>
        </w:rPr>
      </w:pPr>
      <w:r w:rsidRPr="00E77399">
        <w:rPr>
          <w:rFonts w:ascii="Times New Roman" w:hAnsi="Times New Roman"/>
          <w:i/>
          <w:lang w:val="ru-RU" w:eastAsia="ru-RU" w:bidi="ar-SA"/>
        </w:rPr>
        <w:t>Выводы:</w:t>
      </w:r>
    </w:p>
    <w:p w:rsidR="00595D20" w:rsidRPr="00E77399" w:rsidRDefault="00595D20" w:rsidP="00595D20">
      <w:pPr>
        <w:autoSpaceDE w:val="0"/>
        <w:autoSpaceDN w:val="0"/>
        <w:adjustRightInd w:val="0"/>
        <w:spacing w:line="264" w:lineRule="auto"/>
        <w:ind w:firstLine="39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Посещённые уроки показали, что учителя владеют методикой преподавания, работают с учетом возрастных особенностей учащихся,   так как  практически все имеют достаточно богатый опыт работы. Этапы уроков чётко прослеживаются и носят завершённый характер, применяют различные формы и методы обучения, активизирующие учащихся для восприятия изучаемого материала, включают задания развивающего и творческого характера, работают над развитием навыков самостоятельности. На уроках применяются современные образовательные технологии, что повышает качество  образования обучающихся. </w:t>
      </w:r>
    </w:p>
    <w:p w:rsidR="00595D20" w:rsidRPr="00E77399" w:rsidRDefault="00595D20" w:rsidP="00595D20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Учителя работают творчески, по возможности используют на уроках информационные технологии, что положительно влияет на процесс обучения  дисциплинам. </w:t>
      </w:r>
    </w:p>
    <w:p w:rsidR="00595D20" w:rsidRPr="00E77399" w:rsidRDefault="00595D20" w:rsidP="00595D20">
      <w:pPr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 При посещении уроков  можно отметить, что  все виды деятельности учителей и учащихся на уроках связаны воедино целевой установкой урока и способствуют реализации целей и решению поставленных задач. Учебная работа сконцентрирована вокруг основных понятий и ведущих идей уроков. Учителя дают возможность учащимся высказать свою точку зрения, осмыслить  содержание понятия и связать его  с  полученными ранее знаниями.</w:t>
      </w:r>
    </w:p>
    <w:p w:rsidR="00595D20" w:rsidRPr="00E77399" w:rsidRDefault="00595D20" w:rsidP="00595D20">
      <w:pPr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Педагоги нашей школы уделяют большое внимание подготовке к урокам, но хотелось бы, чтобы  подготовка учеников к урокам была более качественной.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Анализ реализации ФГОС в начальной школе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r w:rsidRPr="00E77399">
        <w:rPr>
          <w:rFonts w:ascii="Times New Roman" w:hAnsi="Times New Roman"/>
          <w:color w:val="333333"/>
          <w:lang w:val="ru-RU" w:eastAsia="ru-RU" w:bidi="ar-SA"/>
        </w:rPr>
        <w:t>Обучение в начальной школе ведётся по УМК «Школа России». Целевая установка УМК «Школа России» и его ведущие задачи соотносятся с современным национальным воспитательным идеалом, сформированным в Концепции духовно – нравственного развития и воспитания личности гражданина России и с личностными характеристиками выпускника («портрет выпускника начальной школы»), сформулированный в ФГОС.</w:t>
      </w:r>
    </w:p>
    <w:p w:rsidR="00595D20" w:rsidRPr="00E77399" w:rsidRDefault="00595D20" w:rsidP="00595D20">
      <w:pPr>
        <w:shd w:val="clear" w:color="auto" w:fill="FFFFFF"/>
        <w:spacing w:line="343" w:lineRule="atLeast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r w:rsidRPr="00E77399">
        <w:rPr>
          <w:rFonts w:ascii="Times New Roman" w:hAnsi="Times New Roman"/>
          <w:color w:val="333333"/>
          <w:lang w:val="ru-RU" w:eastAsia="ru-RU" w:bidi="ar-SA"/>
        </w:rPr>
        <w:lastRenderedPageBreak/>
        <w:t>Данная программа направлена на формирование общей культуры обучающихся, их духовно-нравственное, социальное, личностное, интеллектуальное и физическое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и формирование поведенческих установок здорового и безопасного образа жизни.</w:t>
      </w:r>
    </w:p>
    <w:p w:rsidR="00595D20" w:rsidRPr="00E77399" w:rsidRDefault="00595D20" w:rsidP="00595D20">
      <w:pPr>
        <w:shd w:val="clear" w:color="auto" w:fill="FFFFFF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r w:rsidRPr="00E77399">
        <w:rPr>
          <w:rFonts w:ascii="Times New Roman" w:hAnsi="Times New Roman"/>
          <w:color w:val="333333"/>
          <w:lang w:val="ru-RU" w:eastAsia="ru-RU" w:bidi="ar-SA"/>
        </w:rPr>
        <w:t>По итогам 2014-2015 учебного года по всем учебным предметам в 1 – 4-ых классах государственная программа (практическая и теоретическая части) выполнена полностью. Отставаний по программе нет. Все учащиеся переведены в следующий класс.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Анализ подготовки для реализации ФГОС в основной школе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2"/>
        <w:gridCol w:w="4752"/>
      </w:tblGrid>
      <w:tr w:rsidR="00595D20" w:rsidRPr="00E77399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Сильные стороны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Слабые стороны</w:t>
            </w:r>
          </w:p>
        </w:tc>
      </w:tr>
      <w:tr w:rsidR="00595D20" w:rsidRPr="005507C5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Нормативно-правовое обеспечение введения ФГОС</w:t>
            </w:r>
          </w:p>
        </w:tc>
      </w:tr>
      <w:tr w:rsidR="00595D20" w:rsidRPr="00E77399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Сформирован банк нормативно- правовых документов федерального, регионального, муниципального, школьного уровня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Основная образовательная программа ФГОС ООО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Разработка расписания образовательного процесса.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95D20" w:rsidRPr="005507C5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Финансово-экономическое обеспечение введения ФГОС</w:t>
            </w:r>
          </w:p>
        </w:tc>
      </w:tr>
      <w:tr w:rsidR="00595D20" w:rsidRPr="005507C5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 норматив бюджетного финансирования учебного учреждения включена оплата внеурочной деятельности.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Определение объёма расходов, необходимых для реализации ООП ООО и достижения планируемых результатов, также механизма их формирования</w:t>
            </w:r>
          </w:p>
        </w:tc>
      </w:tr>
      <w:tr w:rsidR="00595D20" w:rsidRPr="00E77399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Организационное обеспечение введения ФГОС</w:t>
            </w:r>
          </w:p>
        </w:tc>
      </w:tr>
      <w:tr w:rsidR="00595D20" w:rsidRPr="005507C5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Создана рабочая группа.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Используем современные  формы  представления детских результатов в форме портфолио и защиты творческих, проектных и исследовательских работ.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Определение оптимальной модели организации образовательного процесса, обеспечивающей интеграцию урочной и внеурочной деятельности</w:t>
            </w:r>
          </w:p>
        </w:tc>
      </w:tr>
      <w:tr w:rsidR="00595D20" w:rsidRPr="00E77399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Кадровое обеспечение</w:t>
            </w:r>
          </w:p>
        </w:tc>
      </w:tr>
      <w:tr w:rsidR="00595D20" w:rsidRPr="005507C5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Укомплектованность педагогическими, руководящими и иными работниками.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Разработан диагностический инструментарий для выявления профессиональных затруднений педагогов в период перехода на ФГОС ООО.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Учителя владеют технологиями обучения и формами организации современного урока на основе системно -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деятельностного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подхода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Не в полной мере </w:t>
            </w:r>
            <w:proofErr w:type="gramStart"/>
            <w:r w:rsidRPr="00E77399">
              <w:rPr>
                <w:rFonts w:ascii="Times New Roman" w:hAnsi="Times New Roman"/>
                <w:lang w:val="ru-RU" w:eastAsia="ru-RU" w:bidi="ar-SA"/>
              </w:rPr>
              <w:t>используют  учителя</w:t>
            </w:r>
            <w:proofErr w:type="gram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Интернет –ресурсы в ходе образовательного процесса из-за недостаточной оснащённости и оборудования учебных помещений.</w:t>
            </w:r>
          </w:p>
        </w:tc>
      </w:tr>
      <w:tr w:rsidR="00595D20" w:rsidRPr="00E77399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Информационное обеспечение</w:t>
            </w:r>
          </w:p>
        </w:tc>
      </w:tr>
      <w:tr w:rsidR="00595D20" w:rsidRPr="005507C5" w:rsidTr="00595D20">
        <w:tc>
          <w:tcPr>
            <w:tcW w:w="5152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Наличие сайта ОУ с целью обеспечения 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>широкого, постоянного и устойчивого доступа участниками образовательного процесса к информации, связанной с реализацией ООП.</w:t>
            </w:r>
          </w:p>
        </w:tc>
        <w:tc>
          <w:tcPr>
            <w:tcW w:w="5127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Наличие интерактивного и электронного 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>оборудования.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Наличие каталогов </w:t>
            </w: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ЦОРов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Обеспеченность учебниками ОУ</w:t>
            </w:r>
          </w:p>
        </w:tc>
      </w:tr>
      <w:tr w:rsidR="00595D20" w:rsidRPr="00E77399" w:rsidTr="00595D20">
        <w:tc>
          <w:tcPr>
            <w:tcW w:w="10279" w:type="dxa"/>
            <w:gridSpan w:val="3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lastRenderedPageBreak/>
              <w:t>Материально-техническое обеспечение</w:t>
            </w:r>
          </w:p>
        </w:tc>
      </w:tr>
      <w:tr w:rsidR="00595D20" w:rsidRPr="005507C5" w:rsidTr="00595D20">
        <w:tc>
          <w:tcPr>
            <w:tcW w:w="513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Материально- техническая база соответствует реализации ООП ООО действующим санитарным и противопожарным нормам, нормам охраны труда работников ОУ.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Санитарно-гигиеническое благополучие образовательной среды соответствует требованием ФГОС ООО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Оснащённость ОУ в соответствии с требованиями к минимальной оснащённости учебного процесса и оборудованию учебных помещений.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 xml:space="preserve">Анализ уровня </w:t>
      </w:r>
      <w:proofErr w:type="spellStart"/>
      <w:r w:rsidRPr="00E77399">
        <w:rPr>
          <w:rFonts w:ascii="Times New Roman" w:hAnsi="Times New Roman"/>
          <w:u w:val="single"/>
          <w:lang w:val="ru-RU" w:eastAsia="ru-RU" w:bidi="ar-SA"/>
        </w:rPr>
        <w:t>сформированности</w:t>
      </w:r>
      <w:proofErr w:type="spellEnd"/>
      <w:r w:rsidRPr="00E77399">
        <w:rPr>
          <w:rFonts w:ascii="Times New Roman" w:hAnsi="Times New Roman"/>
          <w:u w:val="single"/>
          <w:lang w:val="ru-RU" w:eastAsia="ru-RU" w:bidi="ar-SA"/>
        </w:rPr>
        <w:t xml:space="preserve"> универсальных </w:t>
      </w:r>
      <w:proofErr w:type="spellStart"/>
      <w:r w:rsidRPr="00E77399">
        <w:rPr>
          <w:rFonts w:ascii="Times New Roman" w:hAnsi="Times New Roman"/>
          <w:u w:val="single"/>
          <w:lang w:val="ru-RU" w:eastAsia="ru-RU" w:bidi="ar-SA"/>
        </w:rPr>
        <w:t>учебныхдействий</w:t>
      </w:r>
      <w:proofErr w:type="spellEnd"/>
      <w:r w:rsidRPr="00E77399">
        <w:rPr>
          <w:rFonts w:ascii="Times New Roman" w:hAnsi="Times New Roman"/>
          <w:u w:val="single"/>
          <w:lang w:val="ru-RU" w:eastAsia="ru-RU" w:bidi="ar-SA"/>
        </w:rPr>
        <w:t xml:space="preserve"> (УУД) четвероклассников (РКР)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89"/>
        <w:gridCol w:w="1062"/>
        <w:gridCol w:w="1319"/>
        <w:gridCol w:w="1841"/>
        <w:gridCol w:w="1801"/>
        <w:gridCol w:w="1095"/>
      </w:tblGrid>
      <w:tr w:rsidR="00595D20" w:rsidRPr="00E77399" w:rsidTr="00595D20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Класс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Используе</w:t>
            </w:r>
            <w:proofErr w:type="spellEnd"/>
          </w:p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мый</w:t>
            </w:r>
            <w:proofErr w:type="spellEnd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 xml:space="preserve"> УМК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Текст ККР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Регулятивные УУД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Познаватель</w:t>
            </w:r>
            <w:proofErr w:type="spellEnd"/>
          </w:p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ные</w:t>
            </w:r>
            <w:proofErr w:type="spellEnd"/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 xml:space="preserve"> УУД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ind w:right="-61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Коммуникативные УУД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Работа в целом</w:t>
            </w:r>
          </w:p>
        </w:tc>
      </w:tr>
      <w:tr w:rsidR="00595D20" w:rsidRPr="00E77399" w:rsidTr="00595D20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</w:t>
            </w:r>
            <w:r w:rsidRPr="00E77399">
              <w:rPr>
                <w:rFonts w:ascii="Times New Roman" w:hAnsi="Times New Roman"/>
                <w:vertAlign w:val="superscript"/>
                <w:lang w:val="ru-RU" w:eastAsia="ru-RU" w:bidi="ar-SA"/>
              </w:rPr>
              <w:t xml:space="preserve"> </w:t>
            </w:r>
            <w:r w:rsidRPr="00E77399">
              <w:rPr>
                <w:rFonts w:ascii="Times New Roman" w:hAnsi="Times New Roman"/>
                <w:lang w:val="ru-RU" w:eastAsia="ru-RU" w:bidi="ar-SA"/>
              </w:rPr>
              <w:t>«А»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Школа России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4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x-none" w:bidi="ar-SA"/>
              </w:rPr>
              <w:t>КНОО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4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9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50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</w:tr>
      <w:tr w:rsidR="00595D20" w:rsidRPr="00E77399" w:rsidTr="00595D20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4»Б»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Школа России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4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x-none" w:bidi="ar-SA"/>
              </w:rPr>
              <w:t>КНОО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4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69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left="-250"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0" w:rsidRPr="00E77399" w:rsidRDefault="00595D20" w:rsidP="00595D20">
            <w:pPr>
              <w:ind w:right="-187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39</w:t>
            </w:r>
          </w:p>
        </w:tc>
      </w:tr>
      <w:tr w:rsidR="00595D20" w:rsidRPr="00E77399" w:rsidTr="00595D20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20" w:rsidRPr="00E77399" w:rsidRDefault="00595D20" w:rsidP="00595D2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Средний балл по школе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0" w:rsidRPr="00E77399" w:rsidRDefault="00595D20" w:rsidP="00595D20">
            <w:pPr>
              <w:ind w:left="-264" w:right="-187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33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0" w:rsidRPr="00E77399" w:rsidRDefault="00595D20" w:rsidP="00595D20">
            <w:pPr>
              <w:ind w:left="-269" w:right="-187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55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0" w:rsidRPr="00E77399" w:rsidRDefault="00595D20" w:rsidP="00595D20">
            <w:pPr>
              <w:ind w:left="-250" w:right="-187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0" w:rsidRPr="00E77399" w:rsidRDefault="00595D20" w:rsidP="00595D20">
            <w:pPr>
              <w:ind w:right="-187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b/>
                <w:lang w:val="ru-RU" w:eastAsia="ru-RU" w:bidi="ar-SA"/>
              </w:rPr>
              <w:t>37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Результативность выполнения целей и задач, возложенных на методические объединения и творческие группы.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Методическое объединение является одним из структурных подразделений методической службы школы, осуществляющим проведение учебно-воспитательной, методической, опытно-экспериментальной и внеклассной работы по учебным предметам.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E77399">
        <w:rPr>
          <w:rFonts w:ascii="Times New Roman" w:hAnsi="Times New Roman"/>
          <w:color w:val="000000"/>
          <w:lang w:val="ru-RU" w:eastAsia="ru-RU" w:bidi="ar-SA"/>
        </w:rPr>
        <w:t>В школе в 2014-2015 учебном году функционировали четыре  методических объединения: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color w:val="000000"/>
          <w:lang w:val="ru-RU" w:eastAsia="ru-RU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838"/>
        <w:gridCol w:w="1915"/>
        <w:gridCol w:w="2003"/>
      </w:tblGrid>
      <w:tr w:rsidR="00595D20" w:rsidRPr="00E77399" w:rsidTr="00595D20">
        <w:trPr>
          <w:jc w:val="center"/>
        </w:trPr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№</w:t>
            </w:r>
            <w:proofErr w:type="spellStart"/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пп</w:t>
            </w:r>
            <w:proofErr w:type="spellEnd"/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Название МО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Руководитель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Кол-во педагогов</w:t>
            </w:r>
          </w:p>
        </w:tc>
      </w:tr>
      <w:tr w:rsidR="00595D20" w:rsidRPr="00E77399" w:rsidTr="00595D20">
        <w:trPr>
          <w:jc w:val="center"/>
        </w:trPr>
        <w:tc>
          <w:tcPr>
            <w:tcW w:w="0" w:type="auto"/>
            <w:vAlign w:val="center"/>
          </w:tcPr>
          <w:p w:rsidR="00595D20" w:rsidRPr="00E77399" w:rsidRDefault="00595D20" w:rsidP="00595D2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МО классных руководителей и воспитателей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Картавенко</w:t>
            </w:r>
            <w:proofErr w:type="spellEnd"/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Л.А.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</w:tr>
      <w:tr w:rsidR="00595D20" w:rsidRPr="00E77399" w:rsidTr="00595D20">
        <w:trPr>
          <w:jc w:val="center"/>
        </w:trPr>
        <w:tc>
          <w:tcPr>
            <w:tcW w:w="0" w:type="auto"/>
            <w:vAlign w:val="center"/>
          </w:tcPr>
          <w:p w:rsidR="00595D20" w:rsidRPr="00E77399" w:rsidRDefault="00595D20" w:rsidP="00595D2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МО учителей гуманитарного цикла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Тюрина Т.В.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7</w:t>
            </w:r>
          </w:p>
        </w:tc>
      </w:tr>
      <w:tr w:rsidR="00595D20" w:rsidRPr="00E77399" w:rsidTr="00595D20">
        <w:trPr>
          <w:jc w:val="center"/>
        </w:trPr>
        <w:tc>
          <w:tcPr>
            <w:tcW w:w="0" w:type="auto"/>
            <w:vAlign w:val="center"/>
          </w:tcPr>
          <w:p w:rsidR="00595D20" w:rsidRPr="00E77399" w:rsidRDefault="00595D20" w:rsidP="00595D2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МО учителей естественнонаучного цикла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Соловьева В.В.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9</w:t>
            </w:r>
          </w:p>
        </w:tc>
      </w:tr>
      <w:tr w:rsidR="00595D20" w:rsidRPr="00E77399" w:rsidTr="00595D20">
        <w:trPr>
          <w:jc w:val="center"/>
        </w:trPr>
        <w:tc>
          <w:tcPr>
            <w:tcW w:w="0" w:type="auto"/>
            <w:vAlign w:val="center"/>
          </w:tcPr>
          <w:p w:rsidR="00595D20" w:rsidRPr="00E77399" w:rsidRDefault="00595D20" w:rsidP="00595D2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</w:tcPr>
          <w:p w:rsidR="00595D20" w:rsidRPr="00E77399" w:rsidRDefault="00595D20" w:rsidP="00595D20">
            <w:pPr>
              <w:tabs>
                <w:tab w:val="left" w:pos="2760"/>
              </w:tabs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МО учителей начальной школы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Иохно</w:t>
            </w:r>
            <w:proofErr w:type="spellEnd"/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Т.М.</w:t>
            </w:r>
          </w:p>
        </w:tc>
        <w:tc>
          <w:tcPr>
            <w:tcW w:w="0" w:type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color w:val="000000"/>
                <w:lang w:val="ru-RU" w:eastAsia="ru-RU" w:bidi="ar-SA"/>
              </w:rPr>
              <w:t>6</w:t>
            </w:r>
          </w:p>
        </w:tc>
      </w:tr>
    </w:tbl>
    <w:p w:rsidR="00595D20" w:rsidRPr="00E77399" w:rsidRDefault="00595D20" w:rsidP="00595D20">
      <w:pPr>
        <w:tabs>
          <w:tab w:val="left" w:pos="2760"/>
        </w:tabs>
        <w:spacing w:line="276" w:lineRule="auto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tabs>
          <w:tab w:val="left" w:pos="2760"/>
        </w:tabs>
        <w:suppressAutoHyphens/>
        <w:spacing w:line="276" w:lineRule="auto"/>
        <w:ind w:firstLine="709"/>
        <w:jc w:val="both"/>
        <w:rPr>
          <w:rFonts w:ascii="Times New Roman" w:hAnsi="Times New Roman"/>
          <w:bCs/>
          <w:lang w:val="ru-RU" w:eastAsia="ru-RU" w:bidi="ar-SA"/>
        </w:rPr>
      </w:pPr>
      <w:r w:rsidRPr="00E77399">
        <w:rPr>
          <w:rFonts w:ascii="Times New Roman" w:hAnsi="Times New Roman"/>
          <w:bCs/>
          <w:lang w:val="ru-RU" w:eastAsia="ru-RU" w:bidi="ar-SA"/>
        </w:rPr>
        <w:t>Каждое методическое объединение имеет свой план работы, разработанный в соответствии с темой, целями и задачами методической службы школы.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Темы МО тесно взаимосвязаны с темой методической работы школы: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«Создание новой образовательной среды, обеспечивающей формирование ключевых  компетентностей школьников и повышение качества обучения,  в </w:t>
      </w:r>
      <w:r w:rsidRPr="00E77399">
        <w:rPr>
          <w:rFonts w:ascii="Times New Roman" w:hAnsi="Times New Roman"/>
          <w:lang w:val="ru-RU" w:eastAsia="ru-RU" w:bidi="ar-SA"/>
        </w:rPr>
        <w:lastRenderedPageBreak/>
        <w:t>условиях реализации нового образовательного стандарта» - МО начальных классов;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«Преподавание предметов гуманитарного цикла в условиях перехода на ФГОС» - МО учителей гуманитарного цикла;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«Формирование профессиональной компетентности классных руководителей в работе с участниками образовательного процесса» - МО классных руководителей;</w:t>
      </w:r>
    </w:p>
    <w:p w:rsidR="00595D20" w:rsidRPr="00E77399" w:rsidRDefault="00595D20" w:rsidP="00595D20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«Преподавание предметов естественнонаучного цикла в условиях перехода на ФГОС » - МО учителей естественнонаучного цикла.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  «Преподавание предметов в условиях модернизации школы» - сквозная тема  работы каждого ШМО;   в соответствии со специализацией области  преподавания определена и цель объединения:   непрерывное совершенствование уровня педагогического мастерства учителей, их эрудиции и компетентности в преподавании предметов соответствующего цикла.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  Для проведения заседаний ШМО  используются  различные формы: 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круглый стол, семинар, обмен опытом, заслушивание отчетов по самообразованию и др.</w:t>
      </w:r>
    </w:p>
    <w:p w:rsidR="00595D20" w:rsidRPr="00E77399" w:rsidRDefault="00595D20" w:rsidP="00595D20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  На заседаниях МО учителей начальных классов заслуживают внимания вопросы: </w:t>
      </w:r>
    </w:p>
    <w:p w:rsidR="00595D20" w:rsidRPr="00E77399" w:rsidRDefault="00595D20" w:rsidP="00595D2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деятельность ОУ по реализации ФГОС;</w:t>
      </w:r>
    </w:p>
    <w:p w:rsidR="00595D20" w:rsidRPr="00E77399" w:rsidRDefault="00595D20" w:rsidP="00595D2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анализ работы в 1,2,3,4 классах (урочная и внеурочная деятельность);</w:t>
      </w:r>
    </w:p>
    <w:p w:rsidR="00595D20" w:rsidRPr="00E77399" w:rsidRDefault="00595D20" w:rsidP="00595D2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работа по реализации преемственности между детским садом и школой: </w:t>
      </w:r>
      <w:proofErr w:type="spellStart"/>
      <w:r w:rsidRPr="00E77399">
        <w:rPr>
          <w:rFonts w:ascii="Times New Roman" w:hAnsi="Times New Roman"/>
          <w:lang w:val="ru-RU" w:eastAsia="ru-RU" w:bidi="ar-SA"/>
        </w:rPr>
        <w:t>взаимопосещения</w:t>
      </w:r>
      <w:proofErr w:type="spellEnd"/>
      <w:r w:rsidRPr="00E77399">
        <w:rPr>
          <w:rFonts w:ascii="Times New Roman" w:hAnsi="Times New Roman"/>
          <w:lang w:val="ru-RU" w:eastAsia="ru-RU" w:bidi="ar-SA"/>
        </w:rPr>
        <w:t xml:space="preserve"> занятий (в подготовительной  группе и в школе) с последующим обсуждением, совместные заседания учителей и воспитателей подготовительной группы, а также  постоянная связь с учителями предметниками школы;</w:t>
      </w:r>
    </w:p>
    <w:p w:rsidR="00595D20" w:rsidRPr="00E77399" w:rsidRDefault="00595D20" w:rsidP="00595D2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совместная работа с учителями основной школы -      учителя начальной школы были приглашены на заседание МО естественнонаучного цикла   по теме: 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«Преемственность в преподавании как средство совершенствования учебного процесса».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Предметом обсуждения были вопросы, касающиеся совершенствования методик преподавания  для улучшения качества образования при переходе из одной школы в другую, работа по вопросу  «Выпускник школы  удовлетворяет запросам времени?» вызвала большой интерес всех участников заседания.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b/>
          <w:highlight w:val="yellow"/>
          <w:lang w:val="ru-RU" w:eastAsia="ru-RU" w:bidi="ar-SA"/>
        </w:rPr>
      </w:pP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Выводы: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Работа ШМО проходила по плану. Руководители  проводили разъяснительную работу по переходу на ФГОС ООО. Знакомили педагогов с новинками методической литературы. Определяли линию учебников. Все ШМО выполнили поставленные цели и задачи в 2014-15 учебном году. Спланирована работа на новый учебный год.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i/>
          <w:u w:val="single"/>
          <w:lang w:val="ru-RU" w:eastAsia="ru-RU" w:bidi="ar-SA"/>
        </w:rPr>
      </w:pP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i/>
          <w:u w:val="single"/>
          <w:lang w:val="ru-RU" w:eastAsia="ru-RU" w:bidi="ar-SA"/>
        </w:rPr>
      </w:pPr>
      <w:r w:rsidRPr="00E77399">
        <w:rPr>
          <w:rFonts w:ascii="Times New Roman" w:hAnsi="Times New Roman"/>
          <w:i/>
          <w:u w:val="single"/>
          <w:lang w:val="ru-RU" w:eastAsia="ru-RU" w:bidi="ar-SA"/>
        </w:rPr>
        <w:t>Проблемы: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 xml:space="preserve"> Привлечение педагогов к  работе по обобщению педагогического опыта.</w:t>
      </w:r>
    </w:p>
    <w:p w:rsidR="00595D20" w:rsidRPr="00E77399" w:rsidRDefault="00595D20" w:rsidP="00595D20">
      <w:pPr>
        <w:spacing w:line="276" w:lineRule="auto"/>
        <w:ind w:left="360"/>
        <w:jc w:val="both"/>
        <w:rPr>
          <w:rFonts w:ascii="Times New Roman" w:hAnsi="Times New Roman"/>
          <w:lang w:val="ru-RU" w:eastAsia="ru-RU" w:bidi="ar-SA"/>
        </w:rPr>
      </w:pPr>
      <w:r w:rsidRPr="00E77399">
        <w:rPr>
          <w:rFonts w:ascii="Times New Roman" w:hAnsi="Times New Roman"/>
          <w:lang w:val="ru-RU" w:eastAsia="ru-RU" w:bidi="ar-SA"/>
        </w:rPr>
        <w:t>Разработка индивидуальных программ для работы с одарёнными детьми с целью подготовки участников районных олимпиад.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rPr>
          <w:rFonts w:ascii="Times New Roman" w:hAnsi="Times New Roman"/>
          <w:u w:val="single"/>
          <w:lang w:val="ru-RU" w:eastAsia="ru-RU" w:bidi="ar-SA"/>
        </w:rPr>
      </w:pP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Анализ работы рабочей группы по внедрению ФГОС ОО на 2014-2015 учебный год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rPr>
          <w:rFonts w:ascii="Times New Roman" w:hAnsi="Times New Roman"/>
          <w:u w:val="single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1236"/>
        <w:gridCol w:w="2289"/>
        <w:gridCol w:w="1630"/>
      </w:tblGrid>
      <w:tr w:rsidR="00595D20" w:rsidRPr="00E77399" w:rsidTr="00595D20">
        <w:tc>
          <w:tcPr>
            <w:tcW w:w="492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Направления работы</w:t>
            </w:r>
          </w:p>
        </w:tc>
        <w:tc>
          <w:tcPr>
            <w:tcW w:w="127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сроки</w:t>
            </w:r>
          </w:p>
        </w:tc>
        <w:tc>
          <w:tcPr>
            <w:tcW w:w="24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ответственные</w:t>
            </w:r>
          </w:p>
        </w:tc>
        <w:tc>
          <w:tcPr>
            <w:tcW w:w="166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выполнение</w:t>
            </w:r>
          </w:p>
        </w:tc>
      </w:tr>
      <w:tr w:rsidR="00595D20" w:rsidRPr="00E77399" w:rsidTr="00595D20">
        <w:tc>
          <w:tcPr>
            <w:tcW w:w="492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1.Организация изучения материалов, обеспечивающих реализацию ФГОС ООО.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2.Разработка плана деятельности рабочей группы по введению ФГОС ООО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3.Рассмотрение перечня учебников для 5-х классов на 2015-16 уч. год</w:t>
            </w:r>
          </w:p>
        </w:tc>
        <w:tc>
          <w:tcPr>
            <w:tcW w:w="127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Соловьева В. В.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Романова А. А.</w:t>
            </w:r>
          </w:p>
        </w:tc>
        <w:tc>
          <w:tcPr>
            <w:tcW w:w="166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Выполнено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Выполнено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Выполнено</w:t>
            </w:r>
          </w:p>
        </w:tc>
      </w:tr>
      <w:tr w:rsidR="00595D20" w:rsidRPr="00E77399" w:rsidTr="00595D20">
        <w:trPr>
          <w:trHeight w:val="2262"/>
        </w:trPr>
        <w:tc>
          <w:tcPr>
            <w:tcW w:w="492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1.Рассмотрение Положения о структуре, порядке разработки и утверждения ООП ООО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2.Разработка ООП ООО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3.Рассмотрение Положения о рабочей программе учителя по учебному предмету учебного плана</w:t>
            </w:r>
          </w:p>
        </w:tc>
        <w:tc>
          <w:tcPr>
            <w:tcW w:w="127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Вехованец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Г. П.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66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Выполнено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 работе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Выполнено </w:t>
            </w:r>
          </w:p>
        </w:tc>
      </w:tr>
      <w:tr w:rsidR="00595D20" w:rsidRPr="00E77399" w:rsidTr="00595D20">
        <w:tc>
          <w:tcPr>
            <w:tcW w:w="492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1.Рассмотрение и анализ примерных рабочих программ учителей по предметам в соответствии ФГОС ООО.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2.Рассмотрение Положения о рабочей программе по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Картавенко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Л. А.</w:t>
            </w:r>
          </w:p>
        </w:tc>
        <w:tc>
          <w:tcPr>
            <w:tcW w:w="166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Выполнено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Выполнено</w:t>
            </w:r>
          </w:p>
        </w:tc>
      </w:tr>
      <w:tr w:rsidR="00595D20" w:rsidRPr="00E77399" w:rsidTr="00595D20">
        <w:tc>
          <w:tcPr>
            <w:tcW w:w="4928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1.Рассмотрение плана ВШК по результатам введения и реализации ФГОС ООО 2015-16 уч. году.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2.Рассмотрение Положения об оценке результатов обучения, порядке и периодичности промежуточной аттестации обучающихся в 5-х классах ОУ</w:t>
            </w:r>
          </w:p>
        </w:tc>
        <w:tc>
          <w:tcPr>
            <w:tcW w:w="127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E77399">
              <w:rPr>
                <w:rFonts w:ascii="Times New Roman" w:hAnsi="Times New Roman"/>
                <w:lang w:val="ru-RU" w:eastAsia="ru-RU" w:bidi="ar-SA"/>
              </w:rPr>
              <w:t>Бычек</w:t>
            </w:r>
            <w:proofErr w:type="spellEnd"/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 С. В.</w:t>
            </w:r>
          </w:p>
        </w:tc>
        <w:tc>
          <w:tcPr>
            <w:tcW w:w="1666" w:type="dxa"/>
            <w:shd w:val="clear" w:color="auto" w:fill="auto"/>
          </w:tcPr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Выполнено </w:t>
            </w: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  <w:p w:rsidR="00595D20" w:rsidRPr="00E77399" w:rsidRDefault="00595D20" w:rsidP="00595D20">
            <w:pPr>
              <w:widowControl w:val="0"/>
              <w:suppressLineNumbers/>
              <w:suppressAutoHyphens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E77399">
              <w:rPr>
                <w:rFonts w:ascii="Times New Roman" w:hAnsi="Times New Roman"/>
                <w:lang w:val="ru-RU" w:eastAsia="ru-RU" w:bidi="ar-SA"/>
              </w:rPr>
              <w:t xml:space="preserve">Выполнено </w:t>
            </w:r>
          </w:p>
        </w:tc>
      </w:tr>
    </w:tbl>
    <w:p w:rsidR="00595D20" w:rsidRPr="00E77399" w:rsidRDefault="00595D20" w:rsidP="00595D20">
      <w:pPr>
        <w:widowControl w:val="0"/>
        <w:suppressLineNumbers/>
        <w:suppressAutoHyphens/>
        <w:spacing w:line="276" w:lineRule="auto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 xml:space="preserve"> 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u w:val="single"/>
          <w:lang w:val="ru-RU" w:eastAsia="ru-RU" w:bidi="ar-SA"/>
        </w:rPr>
      </w:pPr>
      <w:r w:rsidRPr="00E77399">
        <w:rPr>
          <w:rFonts w:ascii="Times New Roman" w:hAnsi="Times New Roman"/>
          <w:u w:val="single"/>
          <w:lang w:val="ru-RU" w:eastAsia="ru-RU" w:bidi="ar-SA"/>
        </w:rPr>
        <w:t>Уровень обеспечения методической работы.</w:t>
      </w:r>
    </w:p>
    <w:p w:rsidR="00595D20" w:rsidRPr="00E77399" w:rsidRDefault="00595D20" w:rsidP="00595D20">
      <w:pPr>
        <w:widowControl w:val="0"/>
        <w:suppressLineNumbers/>
        <w:suppressAutoHyphens/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lang w:val="ru-RU" w:eastAsia="ru-RU" w:bidi="ar-SA"/>
        </w:rPr>
      </w:pPr>
      <w:r w:rsidRPr="00E77399">
        <w:rPr>
          <w:rFonts w:ascii="Times New Roman" w:hAnsi="Times New Roman"/>
          <w:color w:val="333333"/>
          <w:lang w:val="ru-RU" w:eastAsia="ru-RU" w:bidi="ar-SA"/>
        </w:rPr>
        <w:t>Методическую работу в нашей школе мы строим с учетом опыта работы и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уровня профессионализма учителей</w:t>
      </w:r>
      <w:r w:rsidRPr="00E77399">
        <w:rPr>
          <w:rFonts w:ascii="Times New Roman" w:hAnsi="Times New Roman"/>
          <w:color w:val="333333"/>
          <w:lang w:val="ru-RU" w:eastAsia="ru-RU" w:bidi="ar-SA"/>
        </w:rPr>
        <w:t>,  посредством</w:t>
      </w:r>
      <w:r w:rsidRPr="00E77399">
        <w:rPr>
          <w:rFonts w:ascii="Times New Roman" w:hAnsi="Times New Roman"/>
          <w:b/>
          <w:bCs/>
          <w:color w:val="333333"/>
          <w:lang w:val="ru-RU" w:eastAsia="ru-RU" w:bidi="ar-SA"/>
        </w:rPr>
        <w:t>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самообразования,</w:t>
      </w:r>
      <w:r w:rsidRPr="00E77399">
        <w:rPr>
          <w:rFonts w:ascii="Times New Roman" w:hAnsi="Times New Roman"/>
          <w:color w:val="333333"/>
          <w:lang w:val="ru-RU" w:eastAsia="ru-RU" w:bidi="ar-SA"/>
        </w:rPr>
        <w:t xml:space="preserve"> за счет осознанного, обязательно добровольного участи учителя в организованных школой или ИМЦ мероприятиях. Повышение качества методической работы учителя это не только процесс накопления знаний, а это, прежде всего, процесс углублённого проникновения в сущность новых технологий. Это и становится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основой самообразования</w:t>
      </w:r>
      <w:r w:rsidRPr="00E77399">
        <w:rPr>
          <w:rFonts w:ascii="Times New Roman" w:hAnsi="Times New Roman"/>
          <w:color w:val="333333"/>
          <w:lang w:val="ru-RU" w:eastAsia="ru-RU" w:bidi="ar-SA"/>
        </w:rPr>
        <w:t>. Главная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функция</w:t>
      </w:r>
      <w:r w:rsidRPr="00E77399">
        <w:rPr>
          <w:rFonts w:ascii="Times New Roman" w:hAnsi="Times New Roman"/>
          <w:b/>
          <w:bCs/>
          <w:color w:val="333333"/>
          <w:lang w:val="ru-RU" w:eastAsia="ru-RU" w:bidi="ar-SA"/>
        </w:rPr>
        <w:t> </w:t>
      </w:r>
      <w:r w:rsidRPr="00E77399">
        <w:rPr>
          <w:rFonts w:ascii="Times New Roman" w:hAnsi="Times New Roman"/>
          <w:color w:val="333333"/>
          <w:lang w:val="ru-RU" w:eastAsia="ru-RU" w:bidi="ar-SA"/>
        </w:rPr>
        <w:t xml:space="preserve"> методической работы состоит в обеспечении постоянного профессионального роста каждого учителя. Именно учитель призван дать ребенку качественное образование, помочь ребенку стать успешным в окружающем его информационном мире, научить его учиться. Эту задачу можно решить в первую очередь через такую форму работы, как современный урок. </w:t>
      </w:r>
    </w:p>
    <w:p w:rsidR="00595D20" w:rsidRPr="00E77399" w:rsidRDefault="00595D20" w:rsidP="00595D2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lang w:val="ru-RU" w:eastAsia="ru-RU" w:bidi="ar-SA"/>
        </w:rPr>
      </w:pPr>
      <w:r w:rsidRPr="00E77399">
        <w:rPr>
          <w:rFonts w:ascii="Times New Roman" w:hAnsi="Times New Roman"/>
          <w:color w:val="333333"/>
          <w:lang w:val="ru-RU" w:eastAsia="ru-RU" w:bidi="ar-SA"/>
        </w:rPr>
        <w:t>Одним из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эффективных методов</w:t>
      </w:r>
      <w:r w:rsidRPr="00E77399">
        <w:rPr>
          <w:rFonts w:ascii="Times New Roman" w:hAnsi="Times New Roman"/>
          <w:color w:val="333333"/>
          <w:lang w:val="ru-RU" w:eastAsia="ru-RU" w:bidi="ar-SA"/>
        </w:rPr>
        <w:t xml:space="preserve"> управления методической работой в школе является 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планирование</w:t>
      </w:r>
      <w:r w:rsidRPr="00E77399">
        <w:rPr>
          <w:rFonts w:ascii="Times New Roman" w:hAnsi="Times New Roman"/>
          <w:color w:val="333333"/>
          <w:lang w:val="ru-RU" w:eastAsia="ru-RU" w:bidi="ar-SA"/>
        </w:rPr>
        <w:t xml:space="preserve">. При планировании методической работы важно рассматривать ее как систему. Разрабатывая план, необходимо ответить на вопрос “Что планируем? Для чего </w:t>
      </w:r>
      <w:r w:rsidRPr="00E77399">
        <w:rPr>
          <w:rFonts w:ascii="Times New Roman" w:hAnsi="Times New Roman"/>
          <w:color w:val="333333"/>
          <w:lang w:val="ru-RU" w:eastAsia="ru-RU" w:bidi="ar-SA"/>
        </w:rPr>
        <w:lastRenderedPageBreak/>
        <w:t>планируем? Какой результат хотим мы получить?”. Планируя методическую работу, мы опираемся на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анализ результативности по итогам года</w:t>
      </w:r>
      <w:r w:rsidRPr="00E77399">
        <w:rPr>
          <w:rFonts w:ascii="Times New Roman" w:hAnsi="Times New Roman"/>
          <w:color w:val="333333"/>
          <w:lang w:val="ru-RU" w:eastAsia="ru-RU" w:bidi="ar-SA"/>
        </w:rPr>
        <w:t>, с учетом затруднений учителей.  Мы четко понимаем, что на первое место выходят не формы работы, а </w:t>
      </w:r>
      <w:r w:rsidRPr="00E77399">
        <w:rPr>
          <w:rFonts w:ascii="Times New Roman" w:hAnsi="Times New Roman"/>
          <w:bCs/>
          <w:color w:val="333333"/>
          <w:lang w:val="ru-RU" w:eastAsia="ru-RU" w:bidi="ar-SA"/>
        </w:rPr>
        <w:t>задачи</w:t>
      </w:r>
      <w:r w:rsidRPr="00E77399">
        <w:rPr>
          <w:rFonts w:ascii="Times New Roman" w:hAnsi="Times New Roman"/>
          <w:color w:val="333333"/>
          <w:lang w:val="ru-RU" w:eastAsia="ru-RU" w:bidi="ar-SA"/>
        </w:rPr>
        <w:t>, которые мы ставим перед собой, а из этого следуют пути достижения намеченных задач.</w:t>
      </w: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u w:val="single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u w:val="single"/>
          <w:lang w:val="ru-RU" w:eastAsia="ru-RU" w:bidi="ar-SA"/>
        </w:rPr>
      </w:pPr>
      <w:r w:rsidRPr="00E77399">
        <w:rPr>
          <w:rFonts w:ascii="Times New Roman" w:hAnsi="Times New Roman"/>
          <w:color w:val="333333"/>
          <w:u w:val="single"/>
          <w:lang w:val="ru-RU" w:eastAsia="ru-RU" w:bidi="ar-SA"/>
        </w:rPr>
        <w:t>Задачи работы школы на 2015-2016учебный год:</w:t>
      </w:r>
    </w:p>
    <w:p w:rsidR="006D6600" w:rsidRPr="00E77399" w:rsidRDefault="006D6600" w:rsidP="006D6600">
      <w:pPr>
        <w:pStyle w:val="a3"/>
        <w:ind w:firstLine="851"/>
        <w:rPr>
          <w:lang w:val="ru-RU"/>
        </w:rPr>
      </w:pPr>
      <w:r w:rsidRPr="00E77399">
        <w:rPr>
          <w:lang w:val="ru-RU"/>
        </w:rPr>
        <w:t>Для успешной реализации ФГОС  НОО необходимо:</w:t>
      </w:r>
    </w:p>
    <w:p w:rsidR="006D6600" w:rsidRPr="00E77399" w:rsidRDefault="006D6600" w:rsidP="006D6600">
      <w:pPr>
        <w:pStyle w:val="a3"/>
        <w:rPr>
          <w:lang w:val="ru-RU"/>
        </w:rPr>
      </w:pPr>
      <w:r w:rsidRPr="00E77399">
        <w:rPr>
          <w:lang w:val="ru-RU"/>
        </w:rPr>
        <w:t>1. Продолжить оснащение учебных кабинетов необходимым оборудованием</w:t>
      </w:r>
      <w:r w:rsidRPr="00E77399">
        <w:t> </w:t>
      </w:r>
      <w:r w:rsidRPr="00E77399">
        <w:rPr>
          <w:lang w:val="ru-RU"/>
        </w:rPr>
        <w:t>в соответствии с Требованиями</w:t>
      </w:r>
      <w:r w:rsidRPr="00E77399">
        <w:t>  </w:t>
      </w:r>
      <w:r w:rsidRPr="00E77399">
        <w:rPr>
          <w:lang w:val="ru-RU"/>
        </w:rPr>
        <w:t xml:space="preserve"> ФГОС.</w:t>
      </w:r>
    </w:p>
    <w:p w:rsidR="00000897" w:rsidRDefault="006D6600" w:rsidP="00000897">
      <w:pPr>
        <w:pStyle w:val="a3"/>
        <w:rPr>
          <w:lang w:val="ru-RU"/>
        </w:rPr>
      </w:pPr>
      <w:r w:rsidRPr="00E77399">
        <w:rPr>
          <w:lang w:val="ru-RU"/>
        </w:rPr>
        <w:t xml:space="preserve">2. Формировать материальную </w:t>
      </w:r>
      <w:r w:rsidR="00000897">
        <w:rPr>
          <w:lang w:val="ru-RU"/>
        </w:rPr>
        <w:t>базу, комнаты отдыха и игровые.</w:t>
      </w:r>
    </w:p>
    <w:p w:rsidR="00000897" w:rsidRDefault="00000897" w:rsidP="00000897">
      <w:pPr>
        <w:pStyle w:val="a3"/>
        <w:rPr>
          <w:color w:val="000000"/>
          <w:lang w:val="ru-RU" w:eastAsia="ru-RU" w:bidi="ar-SA"/>
        </w:rPr>
      </w:pPr>
      <w:r>
        <w:rPr>
          <w:lang w:val="ru-RU"/>
        </w:rPr>
        <w:t xml:space="preserve">3. </w:t>
      </w:r>
      <w:r w:rsidR="00595D20" w:rsidRPr="00E77399">
        <w:rPr>
          <w:bCs/>
          <w:color w:val="000000"/>
          <w:lang w:val="ru-RU" w:eastAsia="ru-RU" w:bidi="ar-SA"/>
        </w:rPr>
        <w:t xml:space="preserve">Продолжить </w:t>
      </w:r>
      <w:r w:rsidR="00595D20" w:rsidRPr="00E77399">
        <w:rPr>
          <w:b/>
          <w:bCs/>
          <w:color w:val="000000"/>
          <w:lang w:val="ru-RU" w:eastAsia="ru-RU" w:bidi="ar-SA"/>
        </w:rPr>
        <w:t xml:space="preserve"> </w:t>
      </w:r>
      <w:r w:rsidR="00595D20" w:rsidRPr="00E77399">
        <w:rPr>
          <w:color w:val="000000"/>
          <w:lang w:val="ru-RU" w:eastAsia="ru-RU" w:bidi="ar-SA"/>
        </w:rPr>
        <w:t>работу  над научно-методической темой</w:t>
      </w:r>
      <w:r w:rsidR="00595D20" w:rsidRPr="00E77399">
        <w:rPr>
          <w:b/>
          <w:bCs/>
          <w:color w:val="000000"/>
          <w:lang w:val="ru-RU" w:eastAsia="ru-RU" w:bidi="ar-SA"/>
        </w:rPr>
        <w:t> </w:t>
      </w:r>
      <w:r w:rsidR="00595D20" w:rsidRPr="00E77399">
        <w:rPr>
          <w:bCs/>
          <w:color w:val="000000"/>
          <w:lang w:val="ru-RU" w:eastAsia="ru-RU" w:bidi="ar-SA"/>
        </w:rPr>
        <w:t>«Создание обучающей творческой среды для повышения качес</w:t>
      </w:r>
      <w:r w:rsidR="006D6600" w:rsidRPr="00E77399">
        <w:rPr>
          <w:bCs/>
          <w:color w:val="000000"/>
          <w:lang w:val="ru-RU" w:eastAsia="ru-RU" w:bidi="ar-SA"/>
        </w:rPr>
        <w:t xml:space="preserve">тва образования и </w:t>
      </w:r>
      <w:r w:rsidR="00595D20" w:rsidRPr="00E77399">
        <w:rPr>
          <w:bCs/>
          <w:color w:val="000000"/>
          <w:lang w:val="ru-RU" w:eastAsia="ru-RU" w:bidi="ar-SA"/>
        </w:rPr>
        <w:t xml:space="preserve"> развития  личности, осуществление с</w:t>
      </w:r>
      <w:r>
        <w:rPr>
          <w:bCs/>
          <w:color w:val="000000"/>
          <w:lang w:val="ru-RU" w:eastAsia="ru-RU" w:bidi="ar-SA"/>
        </w:rPr>
        <w:t xml:space="preserve">воевременного перехода на новые </w:t>
      </w:r>
      <w:r w:rsidR="00595D20" w:rsidRPr="00E77399">
        <w:rPr>
          <w:bCs/>
          <w:color w:val="000000"/>
          <w:lang w:val="ru-RU" w:eastAsia="ru-RU" w:bidi="ar-SA"/>
        </w:rPr>
        <w:t>образовательные  стандарты</w:t>
      </w:r>
      <w:r w:rsidR="00595D20" w:rsidRPr="00E77399">
        <w:rPr>
          <w:bCs/>
          <w:color w:val="363636"/>
          <w:lang w:val="ru-RU" w:eastAsia="ru-RU" w:bidi="ar-SA"/>
        </w:rPr>
        <w:t>»</w:t>
      </w:r>
      <w:r w:rsidR="00595D20" w:rsidRPr="00E77399">
        <w:rPr>
          <w:color w:val="000000"/>
          <w:lang w:val="ru-RU" w:eastAsia="ru-RU" w:bidi="ar-SA"/>
        </w:rPr>
        <w:t> </w:t>
      </w:r>
    </w:p>
    <w:p w:rsidR="00595D20" w:rsidRPr="00000897" w:rsidRDefault="00000897" w:rsidP="00000897">
      <w:pPr>
        <w:pStyle w:val="a3"/>
        <w:rPr>
          <w:lang w:val="ru-RU"/>
        </w:rPr>
      </w:pPr>
      <w:r>
        <w:rPr>
          <w:color w:val="000000"/>
          <w:lang w:val="ru-RU" w:eastAsia="ru-RU" w:bidi="ar-SA"/>
        </w:rPr>
        <w:t>4.</w:t>
      </w:r>
      <w:r w:rsidR="00595D20" w:rsidRPr="00000897">
        <w:rPr>
          <w:color w:val="000000"/>
          <w:lang w:val="ru-RU"/>
        </w:rPr>
        <w:t xml:space="preserve">Обновлять педагогическую систему учителя на основе выделения и систематизации его опыта в области </w:t>
      </w:r>
      <w:proofErr w:type="spellStart"/>
      <w:r w:rsidR="00595D20" w:rsidRPr="00000897">
        <w:rPr>
          <w:color w:val="000000"/>
          <w:lang w:val="ru-RU"/>
        </w:rPr>
        <w:t>компетентностного</w:t>
      </w:r>
      <w:proofErr w:type="spellEnd"/>
      <w:r w:rsidR="00595D20" w:rsidRPr="00000897">
        <w:rPr>
          <w:color w:val="000000"/>
          <w:lang w:val="ru-RU"/>
        </w:rPr>
        <w:t xml:space="preserve"> обучения;</w:t>
      </w:r>
    </w:p>
    <w:p w:rsidR="00595D20" w:rsidRPr="00E77399" w:rsidRDefault="00595D20" w:rsidP="00000897">
      <w:pPr>
        <w:numPr>
          <w:ilvl w:val="0"/>
          <w:numId w:val="31"/>
        </w:num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E77399">
        <w:rPr>
          <w:rFonts w:ascii="Times New Roman" w:hAnsi="Times New Roman"/>
          <w:color w:val="000000"/>
          <w:lang w:val="ru-RU" w:eastAsia="ru-RU" w:bidi="ar-SA"/>
        </w:rPr>
        <w:t xml:space="preserve">Перейти на систему оценивания учебных достижений учащихся с позиций  </w:t>
      </w:r>
    </w:p>
    <w:p w:rsidR="00000897" w:rsidRDefault="00000897" w:rsidP="00000897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 w:bidi="ar-SA"/>
        </w:rPr>
        <w:t>компетентностного</w:t>
      </w:r>
      <w:proofErr w:type="spellEnd"/>
      <w:r>
        <w:rPr>
          <w:rFonts w:ascii="Times New Roman" w:hAnsi="Times New Roman"/>
          <w:color w:val="000000"/>
          <w:lang w:val="ru-RU" w:eastAsia="ru-RU" w:bidi="ar-SA"/>
        </w:rPr>
        <w:t xml:space="preserve"> подхода;</w:t>
      </w:r>
    </w:p>
    <w:p w:rsidR="00595D20" w:rsidRPr="00E77399" w:rsidRDefault="00000897" w:rsidP="00000897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6.</w:t>
      </w:r>
      <w:r w:rsidR="00595D20" w:rsidRPr="00E77399">
        <w:rPr>
          <w:rFonts w:ascii="Times New Roman" w:hAnsi="Times New Roman"/>
          <w:color w:val="000000"/>
          <w:lang w:val="ru-RU" w:eastAsia="ru-RU" w:bidi="ar-SA"/>
        </w:rPr>
        <w:t xml:space="preserve">   Создать си</w:t>
      </w:r>
      <w:r w:rsidR="006D6600" w:rsidRPr="00E77399">
        <w:rPr>
          <w:rFonts w:ascii="Times New Roman" w:hAnsi="Times New Roman"/>
          <w:color w:val="000000"/>
          <w:lang w:val="ru-RU" w:eastAsia="ru-RU" w:bidi="ar-SA"/>
        </w:rPr>
        <w:t>стему поддержки одаренных детей.</w:t>
      </w:r>
    </w:p>
    <w:p w:rsidR="00595D20" w:rsidRPr="00E77399" w:rsidRDefault="00000897" w:rsidP="00000897">
      <w:pPr>
        <w:shd w:val="clear" w:color="auto" w:fill="FFFFFF"/>
        <w:tabs>
          <w:tab w:val="left" w:pos="1134"/>
        </w:tabs>
        <w:spacing w:line="276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7.</w:t>
      </w:r>
      <w:r w:rsidR="00595D20" w:rsidRPr="00E77399">
        <w:rPr>
          <w:rFonts w:ascii="Times New Roman" w:hAnsi="Times New Roman"/>
          <w:color w:val="000000"/>
          <w:lang w:val="ru-RU" w:eastAsia="ru-RU" w:bidi="ar-SA"/>
        </w:rPr>
        <w:t xml:space="preserve"> Создать условия и поддержку слабых </w:t>
      </w:r>
      <w:proofErr w:type="gramStart"/>
      <w:r w:rsidR="00595D20" w:rsidRPr="00E77399">
        <w:rPr>
          <w:rFonts w:ascii="Times New Roman" w:hAnsi="Times New Roman"/>
          <w:color w:val="000000"/>
          <w:lang w:val="ru-RU" w:eastAsia="ru-RU" w:bidi="ar-SA"/>
        </w:rPr>
        <w:t>учащихся .</w:t>
      </w:r>
      <w:proofErr w:type="gramEnd"/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595D20" w:rsidRPr="00E77399" w:rsidRDefault="00595D20" w:rsidP="00595D2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p w:rsidR="00E77399" w:rsidRPr="00E77399" w:rsidRDefault="00E77399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lang w:val="ru-RU" w:eastAsia="ru-RU" w:bidi="ar-SA"/>
        </w:rPr>
      </w:pPr>
    </w:p>
    <w:sectPr w:rsidR="00E77399" w:rsidRPr="00E77399" w:rsidSect="00AF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AA8"/>
    <w:multiLevelType w:val="multilevel"/>
    <w:tmpl w:val="444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0EC5"/>
    <w:multiLevelType w:val="hybridMultilevel"/>
    <w:tmpl w:val="CD7A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7DB0"/>
    <w:multiLevelType w:val="multilevel"/>
    <w:tmpl w:val="285242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4008B"/>
    <w:multiLevelType w:val="hybridMultilevel"/>
    <w:tmpl w:val="C5C8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05A31"/>
    <w:multiLevelType w:val="hybridMultilevel"/>
    <w:tmpl w:val="ADDC5B8C"/>
    <w:lvl w:ilvl="0" w:tplc="AE32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7195D"/>
    <w:multiLevelType w:val="hybridMultilevel"/>
    <w:tmpl w:val="6CB2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30D5C"/>
    <w:multiLevelType w:val="hybridMultilevel"/>
    <w:tmpl w:val="431E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6AB9"/>
    <w:multiLevelType w:val="hybridMultilevel"/>
    <w:tmpl w:val="1702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41168"/>
    <w:multiLevelType w:val="hybridMultilevel"/>
    <w:tmpl w:val="04AA68CC"/>
    <w:lvl w:ilvl="0" w:tplc="EE7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2BCA"/>
    <w:multiLevelType w:val="hybridMultilevel"/>
    <w:tmpl w:val="34A0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96F0B"/>
    <w:multiLevelType w:val="hybridMultilevel"/>
    <w:tmpl w:val="84B0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F20D4"/>
    <w:multiLevelType w:val="hybridMultilevel"/>
    <w:tmpl w:val="DAFC9F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F14C1"/>
    <w:multiLevelType w:val="hybridMultilevel"/>
    <w:tmpl w:val="AB5E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8053A"/>
    <w:multiLevelType w:val="hybridMultilevel"/>
    <w:tmpl w:val="5A922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DD3"/>
    <w:multiLevelType w:val="multilevel"/>
    <w:tmpl w:val="2AF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27043"/>
    <w:multiLevelType w:val="hybridMultilevel"/>
    <w:tmpl w:val="2A9E3A5C"/>
    <w:lvl w:ilvl="0" w:tplc="726E5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516AE"/>
    <w:multiLevelType w:val="hybridMultilevel"/>
    <w:tmpl w:val="EB42F952"/>
    <w:lvl w:ilvl="0" w:tplc="AE3255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F97342B"/>
    <w:multiLevelType w:val="hybridMultilevel"/>
    <w:tmpl w:val="B86A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963D3"/>
    <w:multiLevelType w:val="hybridMultilevel"/>
    <w:tmpl w:val="D5885C7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9">
    <w:nsid w:val="4ADD3720"/>
    <w:multiLevelType w:val="hybridMultilevel"/>
    <w:tmpl w:val="5682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A5AB2"/>
    <w:multiLevelType w:val="hybridMultilevel"/>
    <w:tmpl w:val="3E467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567E9"/>
    <w:multiLevelType w:val="hybridMultilevel"/>
    <w:tmpl w:val="F0B87D5C"/>
    <w:lvl w:ilvl="0" w:tplc="13CE2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4E740CDC"/>
    <w:multiLevelType w:val="hybridMultilevel"/>
    <w:tmpl w:val="7DB03C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5BB3BBE"/>
    <w:multiLevelType w:val="hybridMultilevel"/>
    <w:tmpl w:val="2FDEBC5C"/>
    <w:lvl w:ilvl="0" w:tplc="94F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D425C"/>
    <w:multiLevelType w:val="hybridMultilevel"/>
    <w:tmpl w:val="D700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C63E0"/>
    <w:multiLevelType w:val="hybridMultilevel"/>
    <w:tmpl w:val="04E2A2CE"/>
    <w:lvl w:ilvl="0" w:tplc="32F69908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60877"/>
    <w:multiLevelType w:val="hybridMultilevel"/>
    <w:tmpl w:val="CFC414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D1893"/>
    <w:multiLevelType w:val="hybridMultilevel"/>
    <w:tmpl w:val="D226B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024B99"/>
    <w:multiLevelType w:val="multilevel"/>
    <w:tmpl w:val="F52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D160D"/>
    <w:multiLevelType w:val="hybridMultilevel"/>
    <w:tmpl w:val="459CD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137FC"/>
    <w:multiLevelType w:val="hybridMultilevel"/>
    <w:tmpl w:val="CD4A4270"/>
    <w:lvl w:ilvl="0" w:tplc="868E70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F5430"/>
    <w:multiLevelType w:val="hybridMultilevel"/>
    <w:tmpl w:val="FB708908"/>
    <w:lvl w:ilvl="0" w:tplc="AE325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F2290"/>
    <w:multiLevelType w:val="hybridMultilevel"/>
    <w:tmpl w:val="55EEDCA6"/>
    <w:lvl w:ilvl="0" w:tplc="4E7E9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81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65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E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24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43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65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2B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6D1D42"/>
    <w:multiLevelType w:val="hybridMultilevel"/>
    <w:tmpl w:val="E870C358"/>
    <w:lvl w:ilvl="0" w:tplc="9DAC42AA">
      <w:start w:val="1"/>
      <w:numFmt w:val="decimal"/>
      <w:lvlText w:val="%1."/>
      <w:lvlJc w:val="left"/>
      <w:pPr>
        <w:ind w:left="1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>
    <w:nsid w:val="7AB07802"/>
    <w:multiLevelType w:val="hybridMultilevel"/>
    <w:tmpl w:val="61F2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9"/>
  </w:num>
  <w:num w:numId="6">
    <w:abstractNumId w:val="21"/>
  </w:num>
  <w:num w:numId="7">
    <w:abstractNumId w:val="30"/>
  </w:num>
  <w:num w:numId="8">
    <w:abstractNumId w:val="22"/>
  </w:num>
  <w:num w:numId="9">
    <w:abstractNumId w:val="13"/>
  </w:num>
  <w:num w:numId="10">
    <w:abstractNumId w:val="20"/>
  </w:num>
  <w:num w:numId="11">
    <w:abstractNumId w:val="29"/>
  </w:num>
  <w:num w:numId="12">
    <w:abstractNumId w:val="5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7"/>
  </w:num>
  <w:num w:numId="19">
    <w:abstractNumId w:val="34"/>
  </w:num>
  <w:num w:numId="20">
    <w:abstractNumId w:val="11"/>
  </w:num>
  <w:num w:numId="21">
    <w:abstractNumId w:val="24"/>
  </w:num>
  <w:num w:numId="22">
    <w:abstractNumId w:val="12"/>
  </w:num>
  <w:num w:numId="23">
    <w:abstractNumId w:val="0"/>
  </w:num>
  <w:num w:numId="24">
    <w:abstractNumId w:val="28"/>
  </w:num>
  <w:num w:numId="25">
    <w:abstractNumId w:val="16"/>
  </w:num>
  <w:num w:numId="26">
    <w:abstractNumId w:val="31"/>
  </w:num>
  <w:num w:numId="27">
    <w:abstractNumId w:val="4"/>
  </w:num>
  <w:num w:numId="28">
    <w:abstractNumId w:val="8"/>
  </w:num>
  <w:num w:numId="29">
    <w:abstractNumId w:val="10"/>
  </w:num>
  <w:num w:numId="30">
    <w:abstractNumId w:val="23"/>
  </w:num>
  <w:num w:numId="31">
    <w:abstractNumId w:val="15"/>
  </w:num>
  <w:num w:numId="32">
    <w:abstractNumId w:val="3"/>
  </w:num>
  <w:num w:numId="33">
    <w:abstractNumId w:val="32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42"/>
    <w:rsid w:val="00000897"/>
    <w:rsid w:val="000443C7"/>
    <w:rsid w:val="001D106F"/>
    <w:rsid w:val="002336E3"/>
    <w:rsid w:val="00277460"/>
    <w:rsid w:val="00363D8C"/>
    <w:rsid w:val="003D307C"/>
    <w:rsid w:val="005507C5"/>
    <w:rsid w:val="00595D20"/>
    <w:rsid w:val="006D6600"/>
    <w:rsid w:val="006E2E42"/>
    <w:rsid w:val="007460EC"/>
    <w:rsid w:val="007D1C5C"/>
    <w:rsid w:val="008D49C9"/>
    <w:rsid w:val="00923783"/>
    <w:rsid w:val="00A472F0"/>
    <w:rsid w:val="00AF5C59"/>
    <w:rsid w:val="00C4720E"/>
    <w:rsid w:val="00CE0AAF"/>
    <w:rsid w:val="00E17E8E"/>
    <w:rsid w:val="00E45AFC"/>
    <w:rsid w:val="00E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A773-CF52-4A52-AA24-F334378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4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49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2E42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6E2E4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 Indent"/>
    <w:basedOn w:val="a"/>
    <w:link w:val="a6"/>
    <w:semiHidden/>
    <w:unhideWhenUsed/>
    <w:rsid w:val="006E2E42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6E2E4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Text">
    <w:name w:val="Table Text"/>
    <w:rsid w:val="006E2E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Обычный1"/>
    <w:basedOn w:val="a"/>
    <w:rsid w:val="006E2E42"/>
    <w:pPr>
      <w:suppressAutoHyphens/>
      <w:spacing w:before="280" w:after="280"/>
    </w:pPr>
    <w:rPr>
      <w:rFonts w:ascii="Times New Roman" w:hAnsi="Times New Roman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8D49C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7">
    <w:name w:val="No Spacing"/>
    <w:uiPriority w:val="1"/>
    <w:qFormat/>
    <w:rsid w:val="008D4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1">
    <w:name w:val="msonormal1"/>
    <w:rsid w:val="008D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49C9"/>
    <w:pPr>
      <w:spacing w:after="200" w:line="276" w:lineRule="auto"/>
      <w:ind w:left="720"/>
      <w:contextualSpacing/>
    </w:pPr>
    <w:rPr>
      <w:sz w:val="22"/>
      <w:szCs w:val="22"/>
      <w:lang w:val="ru-RU" w:eastAsia="ru-RU" w:bidi="ar-SA"/>
    </w:rPr>
  </w:style>
  <w:style w:type="paragraph" w:styleId="a9">
    <w:name w:val="Normal (Web)"/>
    <w:basedOn w:val="a"/>
    <w:uiPriority w:val="99"/>
    <w:unhideWhenUsed/>
    <w:rsid w:val="008D49C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a">
    <w:name w:val="Strong"/>
    <w:basedOn w:val="a0"/>
    <w:uiPriority w:val="22"/>
    <w:qFormat/>
    <w:rsid w:val="008D49C9"/>
    <w:rPr>
      <w:b/>
      <w:bCs/>
    </w:rPr>
  </w:style>
  <w:style w:type="character" w:customStyle="1" w:styleId="apple-converted-space">
    <w:name w:val="apple-converted-space"/>
    <w:basedOn w:val="a0"/>
    <w:rsid w:val="008D49C9"/>
  </w:style>
  <w:style w:type="table" w:styleId="ab">
    <w:name w:val="Table Grid"/>
    <w:basedOn w:val="a1"/>
    <w:uiPriority w:val="59"/>
    <w:rsid w:val="008D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8D49C9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character" w:styleId="ac">
    <w:name w:val="Emphasis"/>
    <w:basedOn w:val="a0"/>
    <w:qFormat/>
    <w:rsid w:val="008D49C9"/>
    <w:rPr>
      <w:i/>
      <w:iCs/>
    </w:rPr>
  </w:style>
  <w:style w:type="paragraph" w:customStyle="1" w:styleId="c20">
    <w:name w:val="c20"/>
    <w:basedOn w:val="a"/>
    <w:rsid w:val="008D49C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9">
    <w:name w:val="c9"/>
    <w:basedOn w:val="a0"/>
    <w:rsid w:val="008D49C9"/>
  </w:style>
  <w:style w:type="table" w:customStyle="1" w:styleId="13">
    <w:name w:val="Сетка таблицы1"/>
    <w:basedOn w:val="a1"/>
    <w:next w:val="ab"/>
    <w:uiPriority w:val="59"/>
    <w:rsid w:val="00E17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Alex</cp:lastModifiedBy>
  <cp:revision>3</cp:revision>
  <dcterms:created xsi:type="dcterms:W3CDTF">2015-10-26T08:53:00Z</dcterms:created>
  <dcterms:modified xsi:type="dcterms:W3CDTF">2015-10-26T08:59:00Z</dcterms:modified>
</cp:coreProperties>
</file>